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A895" w14:textId="77777777" w:rsidR="00AE3795" w:rsidRPr="00DB05D2" w:rsidRDefault="00AE3795" w:rsidP="00AE3795">
      <w:pPr>
        <w:jc w:val="center"/>
        <w:rPr>
          <w:rFonts w:ascii="Arial" w:hAnsi="Arial" w:cs="Arial"/>
          <w:b/>
          <w:sz w:val="24"/>
        </w:rPr>
      </w:pPr>
      <w:bookmarkStart w:id="0" w:name="_Hlk483915086"/>
      <w:r w:rsidRPr="00DB05D2">
        <w:rPr>
          <w:rFonts w:ascii="Arial" w:hAnsi="Arial" w:cs="Arial"/>
          <w:b/>
          <w:sz w:val="24"/>
        </w:rPr>
        <w:t>Jump Start Micro-Enterprise Credential:</w:t>
      </w:r>
      <w:bookmarkEnd w:id="0"/>
      <w:r w:rsidRPr="00DB05D2">
        <w:rPr>
          <w:rFonts w:ascii="Arial" w:hAnsi="Arial" w:cs="Arial"/>
          <w:b/>
          <w:sz w:val="24"/>
        </w:rPr>
        <w:t xml:space="preserve">  Company Leadership Word Bank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4320"/>
        <w:gridCol w:w="3870"/>
      </w:tblGrid>
      <w:tr w:rsidR="00AE3795" w:rsidRPr="00DB05D2" w14:paraId="51BF0567" w14:textId="77777777" w:rsidTr="00A02E51">
        <w:tc>
          <w:tcPr>
            <w:tcW w:w="2605" w:type="dxa"/>
            <w:shd w:val="clear" w:color="auto" w:fill="EEECE1" w:themeFill="background2"/>
          </w:tcPr>
          <w:p w14:paraId="1A42543E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bookmarkStart w:id="1" w:name="_Hlk483915307"/>
            <w:r w:rsidRPr="00DB05D2">
              <w:rPr>
                <w:rFonts w:ascii="Arial" w:hAnsi="Arial" w:cs="Arial"/>
                <w:b/>
                <w:color w:val="4F81BD" w:themeColor="accent1"/>
              </w:rPr>
              <w:t>Term</w:t>
            </w:r>
          </w:p>
        </w:tc>
        <w:tc>
          <w:tcPr>
            <w:tcW w:w="4320" w:type="dxa"/>
            <w:shd w:val="clear" w:color="auto" w:fill="EEECE1" w:themeFill="background2"/>
          </w:tcPr>
          <w:p w14:paraId="7DA68897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Definition</w:t>
            </w:r>
          </w:p>
        </w:tc>
        <w:tc>
          <w:tcPr>
            <w:tcW w:w="3870" w:type="dxa"/>
            <w:shd w:val="clear" w:color="auto" w:fill="EEECE1" w:themeFill="background2"/>
          </w:tcPr>
          <w:p w14:paraId="78D3004A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Section</w:t>
            </w:r>
          </w:p>
        </w:tc>
      </w:tr>
      <w:tr w:rsidR="00AE3795" w:rsidRPr="00DB05D2" w14:paraId="2465C6C8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83F174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 w:rsidRPr="00DB05D2">
              <w:rPr>
                <w:rFonts w:ascii="Arial" w:hAnsi="Arial" w:cs="Arial"/>
              </w:rPr>
              <w:t>Leadership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6C2CD3" w14:textId="77777777" w:rsidR="00AE3795" w:rsidRPr="005641F6" w:rsidRDefault="00AE3795" w:rsidP="00A02E51">
            <w:pPr>
              <w:rPr>
                <w:rFonts w:ascii="Arial" w:hAnsi="Arial" w:cs="Arial"/>
              </w:rPr>
            </w:pPr>
            <w:r w:rsidRPr="005641F6">
              <w:t>Leadership is the hands-on pursuit of excellence, where dedicated leaders provide vision and inspiration to their team members.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C00591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18CA6DA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F87A5D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Engender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1F147D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bring about or cause a feeling.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605E32A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29FA3603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8DCE3CD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Clarity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D1C044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quality of being clear and understandable.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6DD7C65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51E106D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7EF6ECB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Refinement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E47B0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process of removing unwanted elements or improving something by making small changes.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550A545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25F5A0E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0D0E1A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Values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86D218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Guiding principles that dictate behavior and action.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DAB0BEE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6E7D6AB8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B2A5FB6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Transparency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3A69FE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and communicating in a way that is easy for others to see and understand actions.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A5087F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Leadership</w:t>
            </w:r>
          </w:p>
        </w:tc>
      </w:tr>
      <w:tr w:rsidR="00AE3795" w:rsidRPr="00DB05D2" w14:paraId="08BCA5BC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C73FA1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Proselytizing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84D6DA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Reaching out.  Attempts to convert or change opinions.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D74E686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Characteristics</w:t>
            </w:r>
          </w:p>
        </w:tc>
      </w:tr>
      <w:tr w:rsidR="00AE3795" w:rsidRPr="00DB05D2" w14:paraId="244A7F6F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82EC4E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Bureaucratic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545E20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Overly concerned with procedure at the expense of efficiency or common sense.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4FD4B9D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Elements of Effective Job Descriptions</w:t>
            </w:r>
          </w:p>
        </w:tc>
      </w:tr>
      <w:tr w:rsidR="00AE3795" w:rsidRPr="00DB05D2" w14:paraId="7D87ADC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9077E0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Galvanizing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F7B5918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Shock or excite someone into </w:t>
            </w:r>
            <w:proofErr w:type="gramStart"/>
            <w:r>
              <w:rPr>
                <w:rFonts w:ascii="Arial" w:hAnsi="Arial" w:cs="Arial"/>
              </w:rPr>
              <w:t>taking action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A15B32E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Elements of Effective Job Descriptions</w:t>
            </w:r>
          </w:p>
        </w:tc>
      </w:tr>
      <w:tr w:rsidR="00AE3795" w:rsidRPr="00DB05D2" w14:paraId="25E40BB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9234CE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clarity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49A25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Communicating information so that actions are intended and complimentary.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5E4CEF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Personal Job Descriptions</w:t>
            </w:r>
          </w:p>
        </w:tc>
      </w:tr>
      <w:tr w:rsidR="00AE3795" w:rsidRPr="00DB05D2" w14:paraId="002E2C59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38A2DB6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Culture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AC7C96B" w14:textId="77777777" w:rsidR="00AE3795" w:rsidRPr="00DB05D2" w:rsidRDefault="00AE3795" w:rsidP="00A02E51">
            <w:pPr>
              <w:jc w:val="both"/>
              <w:rPr>
                <w:rFonts w:ascii="Arial" w:hAnsi="Arial" w:cs="Arial"/>
              </w:rPr>
            </w:pPr>
            <w:r w:rsidRPr="00BC13C2">
              <w:rPr>
                <w:rFonts w:ascii="Arial" w:hAnsi="Arial" w:cs="Arial"/>
              </w:rPr>
              <w:t>a set of beliefs that embody the strategic vision of the enterprise, and that guide team members in all their behaviors and business decisions.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D87074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Company Culture</w:t>
            </w:r>
          </w:p>
        </w:tc>
      </w:tr>
      <w:tr w:rsidR="00AE3795" w:rsidRPr="00DB05D2" w14:paraId="2B71855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667FCB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Rule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E57D785" w14:textId="77777777" w:rsidR="00AE3795" w:rsidRPr="00251E72" w:rsidRDefault="00AE3795" w:rsidP="00A02E51">
            <w:pPr>
              <w:rPr>
                <w:rFonts w:ascii="Arial" w:hAnsi="Arial" w:cs="Arial"/>
              </w:rPr>
            </w:pPr>
            <w:r w:rsidRPr="00251E72">
              <w:rPr>
                <w:rFonts w:ascii="Arial" w:hAnsi="Arial" w:cs="Arial"/>
              </w:rPr>
              <w:t xml:space="preserve">when a </w:t>
            </w:r>
            <w:r>
              <w:rPr>
                <w:rFonts w:ascii="Arial" w:hAnsi="Arial" w:cs="Arial"/>
              </w:rPr>
              <w:t>person/</w:t>
            </w:r>
            <w:r w:rsidRPr="00251E72">
              <w:rPr>
                <w:rFonts w:ascii="Arial" w:hAnsi="Arial" w:cs="Arial"/>
              </w:rPr>
              <w:t>leader treats others like he would like to be treated</w:t>
            </w:r>
            <w:r>
              <w:rPr>
                <w:rFonts w:ascii="Arial" w:hAnsi="Arial" w:cs="Arial"/>
              </w:rPr>
              <w:t>. T</w:t>
            </w:r>
            <w:r w:rsidRPr="00251E72">
              <w:rPr>
                <w:rFonts w:ascii="Arial" w:hAnsi="Arial" w:cs="Arial"/>
              </w:rPr>
              <w:t>his is a powerful way to build culture, loyalty and dedication.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6AF3F100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Company Culture</w:t>
            </w:r>
          </w:p>
        </w:tc>
      </w:tr>
      <w:tr w:rsidR="00AE3795" w:rsidRPr="00DB05D2" w14:paraId="36F8CCD0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3D15034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Mapping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A2C1FEC" w14:textId="77777777" w:rsidR="00AE3795" w:rsidRPr="005F17BE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F17BE">
              <w:rPr>
                <w:rFonts w:ascii="Arial" w:hAnsi="Arial" w:cs="Arial"/>
              </w:rPr>
              <w:t xml:space="preserve"> way for a small business owner or an entrepreneur (or a consultant serving one of these business leaders) to assess where their enterprise stands versus the culture they would like to create.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9D18C1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Company Mapping</w:t>
            </w:r>
          </w:p>
        </w:tc>
      </w:tr>
      <w:tr w:rsidR="00AE3795" w:rsidRPr="00DB05D2" w14:paraId="0AB1A235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1D61BB6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Value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DF1C7EC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Commonly held standards of what is acceptable or unacceptable, important or unimportant, and right or wrong.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F8F620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Company Mapping</w:t>
            </w:r>
          </w:p>
        </w:tc>
      </w:tr>
      <w:tr w:rsidR="00AE3795" w:rsidRPr="00DB05D2" w14:paraId="718AA3FA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BA88D0A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Gap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C37A4E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gap between two belief systems which hinders an understanding or relations.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DBE1DD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Company Mapping</w:t>
            </w:r>
          </w:p>
        </w:tc>
      </w:tr>
      <w:tr w:rsidR="00AE3795" w:rsidRPr="00DB05D2" w14:paraId="0B9FFFB7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EC1B1D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Review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D0876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Offering objective and helpful feedback to an employee to improve and change their actions on the job.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5E775D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Performance Feedback</w:t>
            </w:r>
          </w:p>
        </w:tc>
      </w:tr>
      <w:tr w:rsidR="00AE3795" w:rsidRPr="00DB05D2" w14:paraId="6036844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1421BDB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D77CBBA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quality of being honest or a group that is undivided in beliefs.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7CF8BE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23B65542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67D07C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Attrition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59F7C4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reduction in workforce because of employees leaving, retiring or termination.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26EE78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13C861F5" w14:textId="77777777" w:rsidTr="00A02E51">
        <w:tc>
          <w:tcPr>
            <w:tcW w:w="2605" w:type="dxa"/>
            <w:shd w:val="clear" w:color="auto" w:fill="EEECE1" w:themeFill="background2"/>
          </w:tcPr>
          <w:p w14:paraId="332094E7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lastRenderedPageBreak/>
              <w:t>Term</w:t>
            </w:r>
          </w:p>
        </w:tc>
        <w:tc>
          <w:tcPr>
            <w:tcW w:w="4320" w:type="dxa"/>
            <w:shd w:val="clear" w:color="auto" w:fill="EEECE1" w:themeFill="background2"/>
          </w:tcPr>
          <w:p w14:paraId="03FD2CDA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Definition</w:t>
            </w:r>
          </w:p>
        </w:tc>
        <w:tc>
          <w:tcPr>
            <w:tcW w:w="3870" w:type="dxa"/>
            <w:shd w:val="clear" w:color="auto" w:fill="EEECE1" w:themeFill="background2"/>
          </w:tcPr>
          <w:p w14:paraId="22AE4CE3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Section</w:t>
            </w:r>
          </w:p>
        </w:tc>
      </w:tr>
      <w:tr w:rsidR="00AE3795" w:rsidRPr="00DB05D2" w14:paraId="3112598E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4F185A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Complimentary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0A0B50D" w14:textId="77777777" w:rsidR="00AE3795" w:rsidRPr="00BE28B7" w:rsidRDefault="00AE3795" w:rsidP="00A02E51">
            <w:pPr>
              <w:rPr>
                <w:rFonts w:ascii="Arial" w:hAnsi="Arial" w:cs="Arial"/>
              </w:rPr>
            </w:pPr>
            <w:r w:rsidRPr="00BE28B7">
              <w:rPr>
                <w:rFonts w:ascii="Arial" w:hAnsi="Arial" w:cs="Arial"/>
              </w:rPr>
              <w:t>Hiring employees that bring skills that add to the entrepreneur's capabilities, forming the foundation for solid growth.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04E90B6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4EB1BD7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802625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Compatible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E83A7ED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 w:rsidRPr="00BE28B7">
              <w:rPr>
                <w:rFonts w:ascii="Arial" w:hAnsi="Arial" w:cs="Arial"/>
              </w:rPr>
              <w:t>A new hire that is a person the entrepreneur could like and respect.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BCE26C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0267575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13BE41A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4EA02E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principle or standard by which something may be judged or decided.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07D4FB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78DE752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18DE810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C0C90A5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act of checking and changing measurements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ensure results are in an acceptable range.  </w:t>
            </w:r>
            <w:r w:rsidRPr="00BE28B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process of making an</w:t>
            </w:r>
            <w:r w:rsidRPr="00BE28B7">
              <w:rPr>
                <w:rFonts w:ascii="Arial" w:hAnsi="Arial" w:cs="Arial"/>
              </w:rPr>
              <w:t xml:space="preserve"> action objective and as fact-based as possible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915EAD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New Team Members</w:t>
            </w:r>
          </w:p>
        </w:tc>
      </w:tr>
      <w:tr w:rsidR="00AE3795" w:rsidRPr="00DB05D2" w14:paraId="47A9B042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941EEA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Efficiencies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16C61A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develop strategies and techniques to deliver or make products/services in the most cost-effective and timely manner.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5EAB188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Hire Scorecard </w:t>
            </w:r>
          </w:p>
        </w:tc>
      </w:tr>
      <w:tr w:rsidR="00AE3795" w:rsidRPr="00DB05D2" w14:paraId="3DBB7261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3DBA59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Efficiencies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C6BCAD3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capacity of a business to produce desired results with minimum expenditure of time, money, personnel and materials.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E50D300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Hire Scorecard</w:t>
            </w:r>
          </w:p>
        </w:tc>
      </w:tr>
      <w:tr w:rsidR="00AE3795" w:rsidRPr="00DB05D2" w14:paraId="265CA11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B1FC2BC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Efficiencies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C7E9BC8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get more output from the same resources or getting the same output from fewer resources.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02B40AA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Hire Scorecard</w:t>
            </w:r>
          </w:p>
        </w:tc>
      </w:tr>
      <w:tr w:rsidR="00AE3795" w:rsidRPr="00DB05D2" w14:paraId="7202CC0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A9C8EFA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325D952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64E19">
              <w:rPr>
                <w:rFonts w:ascii="Arial" w:hAnsi="Arial" w:cs="Arial"/>
              </w:rPr>
              <w:t>eveloping and implementing policies and procedures that helps your company recruit, compensate, evaluate, grow and retain top performers.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E0F0A1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7FDEF6E8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705A00CE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Marketing/Sales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7DDDE24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64E19">
              <w:rPr>
                <w:rFonts w:ascii="Arial" w:hAnsi="Arial" w:cs="Arial"/>
              </w:rPr>
              <w:t>onceiving and implementing activities that increase revenues and profits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59FD5E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3F9B9B2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7B30E4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B36A3B7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64E19">
              <w:rPr>
                <w:rFonts w:ascii="Arial" w:hAnsi="Arial" w:cs="Arial"/>
              </w:rPr>
              <w:t>eveloping and implementing policies and procedures that keep your customers satisfied and loyal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A335DA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4DD2A47E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F9C848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Finance/Accounting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294386F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64E19">
              <w:rPr>
                <w:rFonts w:ascii="Arial" w:hAnsi="Arial" w:cs="Arial"/>
              </w:rPr>
              <w:t>ompleting all the reports and activities that enable a company to maintain appropriate records, track financial results, pay appropriate taxes, and maintain adequate levels of "liquidity" (e.g., available cash) as well as positive credit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B45BF8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6D82589D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4FD63EC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7EF08A9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64E19">
              <w:rPr>
                <w:rFonts w:ascii="Arial" w:hAnsi="Arial" w:cs="Arial"/>
              </w:rPr>
              <w:t xml:space="preserve">ompleting the activities required for an organization to operate day-to-day, including but not limited to Real Estate (for office space and/or production facilities), Legal and </w:t>
            </w:r>
            <w:r>
              <w:rPr>
                <w:rFonts w:ascii="Arial" w:hAnsi="Arial" w:cs="Arial"/>
              </w:rPr>
              <w:t>Purchasing.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82C1084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53EE0A3A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3C8E75D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04CC926" w14:textId="77777777" w:rsidR="00AE3795" w:rsidRPr="00D64E19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64E19">
              <w:rPr>
                <w:rFonts w:ascii="Arial" w:hAnsi="Arial" w:cs="Arial"/>
              </w:rPr>
              <w:t xml:space="preserve">eveloping the internal and external technology capabilities required in today's economy for a company to operate effectively and interact with customers in ways they prefer. 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CCD882D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</w:tbl>
    <w:p w14:paraId="41A3E853" w14:textId="77777777" w:rsidR="00AE3795" w:rsidRDefault="00AE3795">
      <w:r>
        <w:br w:type="page"/>
      </w:r>
      <w:bookmarkStart w:id="2" w:name="_GoBack"/>
      <w:bookmarkEnd w:id="2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4320"/>
        <w:gridCol w:w="3870"/>
      </w:tblGrid>
      <w:tr w:rsidR="00AE3795" w:rsidRPr="00DB05D2" w14:paraId="5F8C99BF" w14:textId="77777777" w:rsidTr="00A02E51">
        <w:tc>
          <w:tcPr>
            <w:tcW w:w="2605" w:type="dxa"/>
            <w:shd w:val="clear" w:color="auto" w:fill="EEECE1" w:themeFill="background2"/>
          </w:tcPr>
          <w:p w14:paraId="4138DC32" w14:textId="3F733423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lastRenderedPageBreak/>
              <w:t>Term</w:t>
            </w:r>
          </w:p>
        </w:tc>
        <w:tc>
          <w:tcPr>
            <w:tcW w:w="4320" w:type="dxa"/>
            <w:shd w:val="clear" w:color="auto" w:fill="EEECE1" w:themeFill="background2"/>
          </w:tcPr>
          <w:p w14:paraId="3D6439AA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Definition</w:t>
            </w:r>
          </w:p>
        </w:tc>
        <w:tc>
          <w:tcPr>
            <w:tcW w:w="3870" w:type="dxa"/>
            <w:shd w:val="clear" w:color="auto" w:fill="EEECE1" w:themeFill="background2"/>
          </w:tcPr>
          <w:p w14:paraId="4904FDE2" w14:textId="77777777" w:rsidR="00AE3795" w:rsidRPr="00DB05D2" w:rsidRDefault="00AE3795" w:rsidP="00A02E5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B05D2">
              <w:rPr>
                <w:rFonts w:ascii="Arial" w:hAnsi="Arial" w:cs="Arial"/>
                <w:b/>
                <w:color w:val="4F81BD" w:themeColor="accent1"/>
              </w:rPr>
              <w:t>Section</w:t>
            </w:r>
          </w:p>
        </w:tc>
      </w:tr>
      <w:tr w:rsidR="00AE3795" w:rsidRPr="00DB05D2" w14:paraId="7DE96133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E0B31C7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E818FE9" w14:textId="77777777" w:rsidR="00AE3795" w:rsidRPr="00C93510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93510">
              <w:rPr>
                <w:rFonts w:ascii="Arial" w:hAnsi="Arial" w:cs="Arial"/>
              </w:rPr>
              <w:t>ompleting the productive activities of the enterprise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B7AB7C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5EE13830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7D42D0C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Delegation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750F1E9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Giving control, authority or job to another person.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75D3C5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1439CCCD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1356E1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Milestones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CC59D7" w14:textId="77777777" w:rsidR="00AE3795" w:rsidRPr="00C93510" w:rsidRDefault="00AE3795" w:rsidP="00A02E51">
            <w:pPr>
              <w:spacing w:before="80" w:after="80"/>
              <w:rPr>
                <w:rFonts w:ascii="Arial" w:hAnsi="Arial" w:cs="Arial"/>
              </w:rPr>
            </w:pPr>
            <w:r w:rsidRPr="00C93510">
              <w:rPr>
                <w:rFonts w:ascii="Arial" w:hAnsi="Arial" w:cs="Arial"/>
              </w:rPr>
              <w:t>Major accomplishments that indicate that a venture's level of success, and/or a point at which the venture must start considering a new approach.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9F7AE1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2BA7E65A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8729DC2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Make/Buy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01AC151" w14:textId="77777777" w:rsidR="00AE3795" w:rsidRPr="00DB05D2" w:rsidRDefault="00AE3795" w:rsidP="00A02E51">
            <w:pPr>
              <w:spacing w:before="80" w:after="80"/>
              <w:rPr>
                <w:rFonts w:ascii="Arial" w:hAnsi="Arial" w:cs="Arial"/>
              </w:rPr>
            </w:pPr>
            <w:r w:rsidRPr="00C93510">
              <w:rPr>
                <w:rFonts w:ascii="Arial" w:hAnsi="Arial" w:cs="Arial"/>
              </w:rPr>
              <w:t>Start-ups and small companies often face the choice between hiring employees to accomplish a task for using third-party vendors.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D770FDA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1A9AE1F7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33CE176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 Source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1A252BF" w14:textId="77777777" w:rsidR="00AE3795" w:rsidRPr="00C93510" w:rsidRDefault="00AE3795" w:rsidP="00A02E51">
            <w:pPr>
              <w:spacing w:before="80" w:after="80"/>
              <w:rPr>
                <w:rFonts w:ascii="Arial" w:hAnsi="Arial" w:cs="Arial"/>
                <w:b/>
              </w:rPr>
            </w:pPr>
            <w:r w:rsidRPr="00C93510">
              <w:rPr>
                <w:rFonts w:ascii="Arial" w:hAnsi="Arial" w:cs="Arial"/>
              </w:rPr>
              <w:t>Working directly with a single vendor, rather than evaluating bids from multiple vendors before deciding on the firm you'll work with.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B4D2BEC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787281C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2DB836B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Chain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A4D6CAB" w14:textId="77777777" w:rsidR="00AE3795" w:rsidRPr="00C93510" w:rsidRDefault="00AE3795" w:rsidP="00A02E51">
            <w:pPr>
              <w:spacing w:before="80" w:after="80"/>
              <w:rPr>
                <w:rFonts w:ascii="Arial" w:hAnsi="Arial" w:cs="Arial"/>
              </w:rPr>
            </w:pPr>
            <w:r w:rsidRPr="00C93510">
              <w:rPr>
                <w:rFonts w:ascii="Arial" w:hAnsi="Arial" w:cs="Arial"/>
              </w:rPr>
              <w:t>The network of vendors that enables a company to complete the development / assembly of its product or service.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74EE34C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tr w:rsidR="00AE3795" w:rsidRPr="00DB05D2" w14:paraId="084803EE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BEA48DF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5FA843A" w14:textId="77777777" w:rsidR="00AE3795" w:rsidRPr="00DB05D2" w:rsidRDefault="00AE3795" w:rsidP="00A02E51">
            <w:pPr>
              <w:spacing w:before="80" w:after="80"/>
              <w:rPr>
                <w:rFonts w:ascii="Arial" w:hAnsi="Arial" w:cs="Arial"/>
              </w:rPr>
            </w:pPr>
            <w:r w:rsidRPr="00C93510">
              <w:rPr>
                <w:rFonts w:ascii="Arial" w:hAnsi="Arial" w:cs="Arial"/>
              </w:rPr>
              <w:t>An investment or initiative is sustainable when the financial result</w:t>
            </w:r>
            <w:r>
              <w:rPr>
                <w:rFonts w:ascii="Arial" w:hAnsi="Arial" w:cs="Arial"/>
              </w:rPr>
              <w:t xml:space="preserve">s are positive and replicable. 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6AF9085" w14:textId="77777777" w:rsidR="00AE3795" w:rsidRPr="00DB05D2" w:rsidRDefault="00AE3795" w:rsidP="00A0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Business/Start-up Operations</w:t>
            </w:r>
          </w:p>
        </w:tc>
      </w:tr>
      <w:bookmarkEnd w:id="1"/>
    </w:tbl>
    <w:p w14:paraId="0FC35CC6" w14:textId="699F0057" w:rsidR="003D2D1A" w:rsidRPr="003D2D1A" w:rsidRDefault="003D2D1A" w:rsidP="00AE3795">
      <w:pPr>
        <w:jc w:val="center"/>
        <w:rPr>
          <w:i/>
        </w:rPr>
      </w:pP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A4B4" w14:textId="77777777" w:rsidR="00DA3179" w:rsidRDefault="00DA3179" w:rsidP="00DB0209">
      <w:r>
        <w:separator/>
      </w:r>
    </w:p>
  </w:endnote>
  <w:endnote w:type="continuationSeparator" w:id="0">
    <w:p w14:paraId="17D0A637" w14:textId="77777777" w:rsidR="00DA3179" w:rsidRDefault="00DA317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C953" w14:textId="0FA03CB4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E3795">
      <w:rPr>
        <w:sz w:val="20"/>
        <w:szCs w:val="20"/>
      </w:rPr>
      <w:t>4-01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AE3795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AE3795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179F" w14:textId="128F2BD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AE3795">
      <w:rPr>
        <w:sz w:val="20"/>
        <w:szCs w:val="20"/>
      </w:rPr>
      <w:t>24-01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AE3795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AE3795">
      <w:rPr>
        <w:noProof/>
        <w:sz w:val="20"/>
        <w:szCs w:val="20"/>
        <w:lang w:bidi="en-US"/>
      </w:rPr>
      <w:t>3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045E" w14:textId="77777777" w:rsidR="00DA3179" w:rsidRDefault="00DA3179" w:rsidP="00DB0209">
      <w:r>
        <w:separator/>
      </w:r>
    </w:p>
  </w:footnote>
  <w:footnote w:type="continuationSeparator" w:id="0">
    <w:p w14:paraId="17EAFD22" w14:textId="77777777" w:rsidR="00DA3179" w:rsidRDefault="00DA317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8179" w14:textId="6ED4D1D7" w:rsidR="00AE3795" w:rsidRDefault="008733CD" w:rsidP="00AE3795">
    <w:pPr>
      <w:pStyle w:val="Header"/>
      <w:jc w:val="center"/>
      <w:rPr>
        <w:b/>
        <w:color w:val="7030A0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5FD4D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795">
      <w:rPr>
        <w:b/>
        <w:color w:val="7030A0"/>
      </w:rPr>
      <w:t>S</w:t>
    </w:r>
    <w:r w:rsidR="00AE3795">
      <w:rPr>
        <w:b/>
        <w:color w:val="7030A0"/>
      </w:rPr>
      <w:t>tatewide Micro-Enterprise Credential</w:t>
    </w:r>
  </w:p>
  <w:p w14:paraId="2981035B" w14:textId="77777777" w:rsidR="00AE3795" w:rsidRDefault="00AE3795" w:rsidP="00AE3795">
    <w:pPr>
      <w:pStyle w:val="Header"/>
      <w:jc w:val="center"/>
    </w:pPr>
    <w:r>
      <w:rPr>
        <w:b/>
        <w:color w:val="7030A0"/>
      </w:rPr>
      <w:t>Resource 24-01</w:t>
    </w:r>
  </w:p>
  <w:p w14:paraId="690ACF69" w14:textId="20D7146A" w:rsidR="008733CD" w:rsidRPr="003F5B9A" w:rsidRDefault="008733CD" w:rsidP="00AE3795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EDD9DD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5F98F42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AE3795">
      <w:rPr>
        <w:b/>
        <w:color w:val="7030A0"/>
      </w:rPr>
      <w:t>24-01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56742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6695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337"/>
    <w:rsid w:val="003A38D7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A2330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87B6A"/>
    <w:rsid w:val="00891500"/>
    <w:rsid w:val="0089513D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3795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A3179"/>
    <w:rsid w:val="00DB0209"/>
    <w:rsid w:val="00DB2A31"/>
    <w:rsid w:val="00DC2D74"/>
    <w:rsid w:val="00DD6784"/>
    <w:rsid w:val="00DE5DEA"/>
    <w:rsid w:val="00DF00E6"/>
    <w:rsid w:val="00E0670F"/>
    <w:rsid w:val="00E15313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3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Smith, Emily</cp:lastModifiedBy>
  <cp:revision>2</cp:revision>
  <cp:lastPrinted>2015-12-21T12:56:00Z</cp:lastPrinted>
  <dcterms:created xsi:type="dcterms:W3CDTF">2017-06-14T19:01:00Z</dcterms:created>
  <dcterms:modified xsi:type="dcterms:W3CDTF">2017-06-14T19:01:00Z</dcterms:modified>
</cp:coreProperties>
</file>