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01" w:rsidRPr="00A43801" w:rsidRDefault="00A43801" w:rsidP="00754DE2">
      <w:pPr>
        <w:rPr>
          <w:rFonts w:ascii="Futura Lt BT" w:hAnsi="Futura Lt BT" w:cs="Tahoma"/>
          <w:b/>
          <w:sz w:val="14"/>
          <w:szCs w:val="14"/>
        </w:rPr>
      </w:pPr>
    </w:p>
    <w:p w:rsidR="00754DE2" w:rsidRDefault="00754DE2" w:rsidP="00E0730E">
      <w:pPr>
        <w:ind w:left="720"/>
        <w:rPr>
          <w:rFonts w:ascii="Calibri" w:hAnsi="Calibri" w:cs="Tahoma"/>
          <w:b/>
          <w:sz w:val="22"/>
          <w:szCs w:val="22"/>
        </w:rPr>
      </w:pPr>
      <w:r w:rsidRPr="00645F9F">
        <w:rPr>
          <w:rFonts w:ascii="Calibri" w:hAnsi="Calibri" w:cs="Tahoma"/>
          <w:b/>
          <w:sz w:val="22"/>
          <w:szCs w:val="22"/>
        </w:rPr>
        <w:t>MEMORANDUM</w:t>
      </w:r>
    </w:p>
    <w:p w:rsidR="00535F3C" w:rsidRPr="00252FF1" w:rsidRDefault="00535F3C" w:rsidP="00E0730E">
      <w:pPr>
        <w:ind w:left="720"/>
        <w:rPr>
          <w:rFonts w:ascii="Calibri" w:hAnsi="Calibri" w:cs="Tahoma"/>
          <w:b/>
          <w:sz w:val="16"/>
          <w:szCs w:val="16"/>
        </w:rPr>
      </w:pPr>
    </w:p>
    <w:p w:rsidR="00754DE2" w:rsidRPr="00535F3C" w:rsidRDefault="00754DE2" w:rsidP="00E0730E">
      <w:pPr>
        <w:ind w:left="720"/>
        <w:rPr>
          <w:rFonts w:ascii="Calibri" w:hAnsi="Calibri" w:cs="Tahoma"/>
          <w:sz w:val="8"/>
          <w:szCs w:val="8"/>
        </w:rPr>
      </w:pPr>
    </w:p>
    <w:p w:rsidR="00754DE2" w:rsidRPr="00645F9F" w:rsidRDefault="00754DE2" w:rsidP="00E0730E">
      <w:pPr>
        <w:pStyle w:val="BodyText"/>
        <w:tabs>
          <w:tab w:val="left" w:pos="1800"/>
        </w:tabs>
        <w:ind w:left="720"/>
        <w:rPr>
          <w:rFonts w:ascii="Calibri" w:hAnsi="Calibri" w:cs="Arial"/>
          <w:snapToGrid w:val="0"/>
          <w:sz w:val="22"/>
          <w:szCs w:val="22"/>
        </w:rPr>
      </w:pPr>
      <w:r w:rsidRPr="00645F9F">
        <w:rPr>
          <w:rFonts w:ascii="Calibri" w:hAnsi="Calibri" w:cs="Tahoma"/>
          <w:b/>
          <w:sz w:val="22"/>
          <w:szCs w:val="22"/>
        </w:rPr>
        <w:t>TO:</w:t>
      </w:r>
      <w:r w:rsidR="00E0730E">
        <w:rPr>
          <w:rFonts w:ascii="Calibri" w:hAnsi="Calibri" w:cs="Tahoma"/>
          <w:sz w:val="22"/>
          <w:szCs w:val="22"/>
        </w:rPr>
        <w:tab/>
      </w:r>
      <w:r w:rsidRPr="00645F9F">
        <w:rPr>
          <w:rFonts w:ascii="Calibri" w:hAnsi="Calibri" w:cs="Arial"/>
          <w:snapToGrid w:val="0"/>
          <w:sz w:val="22"/>
          <w:szCs w:val="22"/>
        </w:rPr>
        <w:t>Local School System Business Managers/Directors of Finance</w:t>
      </w:r>
    </w:p>
    <w:p w:rsidR="00754DE2" w:rsidRDefault="00E0730E" w:rsidP="00E0730E">
      <w:pPr>
        <w:pStyle w:val="BodyText"/>
        <w:tabs>
          <w:tab w:val="left" w:pos="1800"/>
        </w:tabs>
        <w:ind w:left="720"/>
        <w:rPr>
          <w:rFonts w:ascii="Calibri" w:hAnsi="Calibri" w:cs="Arial"/>
          <w:snapToGrid w:val="0"/>
          <w:sz w:val="22"/>
          <w:szCs w:val="22"/>
        </w:rPr>
      </w:pPr>
      <w:r>
        <w:rPr>
          <w:rFonts w:ascii="Calibri" w:hAnsi="Calibri" w:cs="Arial"/>
          <w:snapToGrid w:val="0"/>
          <w:sz w:val="22"/>
          <w:szCs w:val="22"/>
        </w:rPr>
        <w:tab/>
      </w:r>
      <w:r w:rsidR="00754DE2" w:rsidRPr="00645F9F">
        <w:rPr>
          <w:rFonts w:ascii="Calibri" w:hAnsi="Calibri" w:cs="Arial"/>
          <w:snapToGrid w:val="0"/>
          <w:sz w:val="22"/>
          <w:szCs w:val="22"/>
        </w:rPr>
        <w:t xml:space="preserve">Type </w:t>
      </w:r>
      <w:r w:rsidR="00F0103A">
        <w:rPr>
          <w:rFonts w:ascii="Calibri" w:hAnsi="Calibri" w:cs="Arial"/>
          <w:snapToGrid w:val="0"/>
          <w:sz w:val="22"/>
          <w:szCs w:val="22"/>
        </w:rPr>
        <w:t xml:space="preserve">1, </w:t>
      </w:r>
      <w:r w:rsidR="00754DE2" w:rsidRPr="00645F9F">
        <w:rPr>
          <w:rFonts w:ascii="Calibri" w:hAnsi="Calibri" w:cs="Arial"/>
          <w:snapToGrid w:val="0"/>
          <w:sz w:val="22"/>
          <w:szCs w:val="22"/>
        </w:rPr>
        <w:t>2</w:t>
      </w:r>
      <w:r w:rsidR="00F0103A">
        <w:rPr>
          <w:rFonts w:ascii="Calibri" w:hAnsi="Calibri" w:cs="Arial"/>
          <w:snapToGrid w:val="0"/>
          <w:sz w:val="22"/>
          <w:szCs w:val="22"/>
        </w:rPr>
        <w:t>, 3, 3B, and 5</w:t>
      </w:r>
      <w:r w:rsidR="00754DE2" w:rsidRPr="00645F9F">
        <w:rPr>
          <w:rFonts w:ascii="Calibri" w:hAnsi="Calibri" w:cs="Arial"/>
          <w:snapToGrid w:val="0"/>
          <w:sz w:val="22"/>
          <w:szCs w:val="22"/>
        </w:rPr>
        <w:t xml:space="preserve"> Charter School Business Managers </w:t>
      </w:r>
    </w:p>
    <w:p w:rsidR="00535F3C" w:rsidRDefault="00535F3C" w:rsidP="00E0730E">
      <w:pPr>
        <w:pStyle w:val="BodyText"/>
        <w:tabs>
          <w:tab w:val="left" w:pos="1800"/>
        </w:tabs>
        <w:ind w:left="720"/>
        <w:rPr>
          <w:rFonts w:ascii="Calibri" w:hAnsi="Calibri" w:cs="Arial"/>
          <w:snapToGrid w:val="0"/>
          <w:sz w:val="22"/>
          <w:szCs w:val="22"/>
        </w:rPr>
      </w:pPr>
      <w:r>
        <w:rPr>
          <w:rFonts w:ascii="Calibri" w:hAnsi="Calibri" w:cs="Arial"/>
          <w:snapToGrid w:val="0"/>
          <w:sz w:val="22"/>
          <w:szCs w:val="22"/>
        </w:rPr>
        <w:tab/>
        <w:t xml:space="preserve">LSU and Southern Lab </w:t>
      </w:r>
      <w:r w:rsidR="00D82A62">
        <w:rPr>
          <w:rFonts w:ascii="Calibri" w:hAnsi="Calibri" w:cs="Arial"/>
          <w:snapToGrid w:val="0"/>
          <w:sz w:val="22"/>
          <w:szCs w:val="22"/>
        </w:rPr>
        <w:t>Business Officials/Directors</w:t>
      </w:r>
    </w:p>
    <w:p w:rsidR="00535F3C" w:rsidRPr="00645F9F" w:rsidRDefault="00E0730E" w:rsidP="00E0730E">
      <w:pPr>
        <w:pStyle w:val="BodyText"/>
        <w:tabs>
          <w:tab w:val="left" w:pos="1800"/>
        </w:tabs>
        <w:ind w:left="720"/>
        <w:rPr>
          <w:rFonts w:ascii="Calibri" w:hAnsi="Calibri" w:cs="Arial"/>
          <w:snapToGrid w:val="0"/>
          <w:sz w:val="22"/>
          <w:szCs w:val="22"/>
        </w:rPr>
      </w:pPr>
      <w:r>
        <w:rPr>
          <w:rFonts w:ascii="Calibri" w:hAnsi="Calibri" w:cs="Arial"/>
          <w:snapToGrid w:val="0"/>
          <w:sz w:val="22"/>
          <w:szCs w:val="22"/>
        </w:rPr>
        <w:tab/>
      </w:r>
      <w:r w:rsidR="00854D05">
        <w:rPr>
          <w:rFonts w:ascii="Calibri" w:hAnsi="Calibri" w:cs="Arial"/>
          <w:snapToGrid w:val="0"/>
          <w:sz w:val="22"/>
          <w:szCs w:val="22"/>
        </w:rPr>
        <w:t xml:space="preserve">OJJ, LSMSA, </w:t>
      </w:r>
      <w:r w:rsidR="00D82A62">
        <w:rPr>
          <w:rFonts w:ascii="Calibri" w:hAnsi="Calibri" w:cs="Arial"/>
          <w:snapToGrid w:val="0"/>
          <w:sz w:val="22"/>
          <w:szCs w:val="22"/>
        </w:rPr>
        <w:t>NOC</w:t>
      </w:r>
      <w:r w:rsidR="00535F3C">
        <w:rPr>
          <w:rFonts w:ascii="Calibri" w:hAnsi="Calibri" w:cs="Arial"/>
          <w:snapToGrid w:val="0"/>
          <w:sz w:val="22"/>
          <w:szCs w:val="22"/>
        </w:rPr>
        <w:t>CA</w:t>
      </w:r>
      <w:r w:rsidR="00854D05">
        <w:rPr>
          <w:rFonts w:ascii="Calibri" w:hAnsi="Calibri" w:cs="Arial"/>
          <w:snapToGrid w:val="0"/>
          <w:sz w:val="22"/>
          <w:szCs w:val="22"/>
        </w:rPr>
        <w:t>, and Thrive Academy</w:t>
      </w:r>
      <w:r w:rsidR="00535F3C">
        <w:rPr>
          <w:rFonts w:ascii="Calibri" w:hAnsi="Calibri" w:cs="Arial"/>
          <w:snapToGrid w:val="0"/>
          <w:sz w:val="22"/>
          <w:szCs w:val="22"/>
        </w:rPr>
        <w:t xml:space="preserve"> Business </w:t>
      </w:r>
      <w:r w:rsidR="00D82A62">
        <w:rPr>
          <w:rFonts w:ascii="Calibri" w:hAnsi="Calibri" w:cs="Arial"/>
          <w:snapToGrid w:val="0"/>
          <w:sz w:val="22"/>
          <w:szCs w:val="22"/>
        </w:rPr>
        <w:t>Officials</w:t>
      </w:r>
    </w:p>
    <w:p w:rsidR="00754DE2" w:rsidRPr="00535F3C" w:rsidRDefault="00754DE2" w:rsidP="00E0730E">
      <w:pPr>
        <w:tabs>
          <w:tab w:val="left" w:pos="1080"/>
        </w:tabs>
        <w:ind w:left="720"/>
        <w:rPr>
          <w:rFonts w:ascii="Calibri" w:hAnsi="Calibri" w:cs="Tahoma"/>
          <w:sz w:val="8"/>
          <w:szCs w:val="8"/>
        </w:rPr>
      </w:pPr>
    </w:p>
    <w:p w:rsidR="00754DE2" w:rsidRPr="00645F9F" w:rsidRDefault="00754DE2" w:rsidP="00E0730E">
      <w:pPr>
        <w:tabs>
          <w:tab w:val="left" w:pos="1800"/>
        </w:tabs>
        <w:ind w:left="720"/>
        <w:rPr>
          <w:rFonts w:ascii="Calibri" w:hAnsi="Calibri" w:cs="Tahoma"/>
          <w:sz w:val="22"/>
          <w:szCs w:val="22"/>
        </w:rPr>
      </w:pPr>
      <w:r w:rsidRPr="00645F9F">
        <w:rPr>
          <w:rFonts w:ascii="Calibri" w:hAnsi="Calibri" w:cs="Tahoma"/>
          <w:b/>
          <w:sz w:val="22"/>
          <w:szCs w:val="22"/>
        </w:rPr>
        <w:t>FROM:</w:t>
      </w:r>
      <w:r w:rsidR="00E0730E">
        <w:rPr>
          <w:rFonts w:ascii="Calibri" w:hAnsi="Calibri" w:cs="Tahoma"/>
          <w:sz w:val="22"/>
          <w:szCs w:val="22"/>
        </w:rPr>
        <w:tab/>
      </w:r>
      <w:smartTag w:uri="urn:schemas-microsoft-com:office:smarttags" w:element="PersonName">
        <w:r w:rsidRPr="00645F9F">
          <w:rPr>
            <w:rFonts w:ascii="Calibri" w:hAnsi="Calibri" w:cs="Tahoma"/>
            <w:sz w:val="22"/>
            <w:szCs w:val="22"/>
          </w:rPr>
          <w:t>Charlotte Stevens</w:t>
        </w:r>
      </w:smartTag>
      <w:r w:rsidRPr="00645F9F">
        <w:rPr>
          <w:rFonts w:ascii="Calibri" w:hAnsi="Calibri" w:cs="Tahoma"/>
          <w:sz w:val="22"/>
          <w:szCs w:val="22"/>
        </w:rPr>
        <w:t>, Director</w:t>
      </w:r>
      <w:bookmarkStart w:id="0" w:name="_GoBack"/>
      <w:bookmarkEnd w:id="0"/>
    </w:p>
    <w:p w:rsidR="00754DE2" w:rsidRPr="00645F9F" w:rsidRDefault="00754DE2" w:rsidP="00E0730E">
      <w:pPr>
        <w:tabs>
          <w:tab w:val="left" w:pos="1080"/>
          <w:tab w:val="left" w:pos="1800"/>
        </w:tabs>
        <w:ind w:left="720"/>
        <w:rPr>
          <w:rFonts w:ascii="Calibri" w:hAnsi="Calibri" w:cs="Tahoma"/>
          <w:sz w:val="22"/>
          <w:szCs w:val="22"/>
        </w:rPr>
      </w:pPr>
      <w:r w:rsidRPr="00645F9F">
        <w:rPr>
          <w:rFonts w:ascii="Calibri" w:hAnsi="Calibri" w:cs="Tahoma"/>
          <w:sz w:val="22"/>
          <w:szCs w:val="22"/>
        </w:rPr>
        <w:tab/>
      </w:r>
      <w:r w:rsidRPr="00645F9F">
        <w:rPr>
          <w:rFonts w:ascii="Calibri" w:hAnsi="Calibri" w:cs="Tahoma"/>
          <w:sz w:val="22"/>
          <w:szCs w:val="22"/>
        </w:rPr>
        <w:tab/>
        <w:t>Division of Education Finance</w:t>
      </w:r>
    </w:p>
    <w:p w:rsidR="00754DE2" w:rsidRPr="00535F3C" w:rsidRDefault="00754DE2" w:rsidP="00E0730E">
      <w:pPr>
        <w:tabs>
          <w:tab w:val="left" w:pos="1080"/>
        </w:tabs>
        <w:ind w:left="720"/>
        <w:rPr>
          <w:rFonts w:ascii="Calibri" w:hAnsi="Calibri" w:cs="Tahoma"/>
          <w:sz w:val="8"/>
          <w:szCs w:val="8"/>
        </w:rPr>
      </w:pPr>
    </w:p>
    <w:p w:rsidR="00754DE2" w:rsidRPr="00645F9F" w:rsidRDefault="00E0730E" w:rsidP="00E0730E">
      <w:pPr>
        <w:tabs>
          <w:tab w:val="left" w:pos="1800"/>
        </w:tabs>
        <w:ind w:left="720"/>
        <w:rPr>
          <w:rFonts w:ascii="Calibri" w:hAnsi="Calibri" w:cs="Tahoma"/>
          <w:sz w:val="22"/>
          <w:szCs w:val="22"/>
        </w:rPr>
      </w:pPr>
      <w:r>
        <w:rPr>
          <w:rFonts w:ascii="Calibri" w:hAnsi="Calibri" w:cs="Tahoma"/>
          <w:b/>
          <w:sz w:val="22"/>
          <w:szCs w:val="22"/>
        </w:rPr>
        <w:t>DATE:</w:t>
      </w:r>
      <w:r w:rsidR="00754DE2" w:rsidRPr="00645F9F">
        <w:rPr>
          <w:rFonts w:ascii="Calibri" w:hAnsi="Calibri" w:cs="Tahoma"/>
          <w:b/>
          <w:sz w:val="22"/>
          <w:szCs w:val="22"/>
        </w:rPr>
        <w:tab/>
      </w:r>
      <w:r w:rsidR="00F0103A">
        <w:rPr>
          <w:rFonts w:ascii="Calibri" w:hAnsi="Calibri" w:cs="Tahoma"/>
          <w:sz w:val="22"/>
          <w:szCs w:val="22"/>
        </w:rPr>
        <w:t>August 3</w:t>
      </w:r>
      <w:r w:rsidR="00854D05">
        <w:rPr>
          <w:rFonts w:ascii="Calibri" w:hAnsi="Calibri" w:cs="Tahoma"/>
          <w:sz w:val="22"/>
          <w:szCs w:val="22"/>
        </w:rPr>
        <w:t>, 2017</w:t>
      </w:r>
    </w:p>
    <w:p w:rsidR="00754DE2" w:rsidRPr="00535F3C" w:rsidRDefault="00754DE2" w:rsidP="00E0730E">
      <w:pPr>
        <w:tabs>
          <w:tab w:val="left" w:pos="1080"/>
        </w:tabs>
        <w:ind w:left="720"/>
        <w:rPr>
          <w:rFonts w:ascii="Calibri" w:hAnsi="Calibri" w:cs="Tahoma"/>
          <w:sz w:val="8"/>
          <w:szCs w:val="8"/>
        </w:rPr>
      </w:pPr>
    </w:p>
    <w:p w:rsidR="00754DE2" w:rsidRPr="00645F9F" w:rsidRDefault="00754DE2" w:rsidP="00E0730E">
      <w:pPr>
        <w:pBdr>
          <w:bottom w:val="single" w:sz="4" w:space="0" w:color="auto"/>
        </w:pBdr>
        <w:tabs>
          <w:tab w:val="left" w:pos="1080"/>
          <w:tab w:val="left" w:pos="1800"/>
        </w:tabs>
        <w:ind w:left="720"/>
        <w:rPr>
          <w:rFonts w:ascii="Calibri" w:hAnsi="Calibri" w:cs="Tahoma"/>
          <w:sz w:val="22"/>
          <w:szCs w:val="22"/>
        </w:rPr>
      </w:pPr>
      <w:r w:rsidRPr="00645F9F">
        <w:rPr>
          <w:rFonts w:ascii="Calibri" w:hAnsi="Calibri" w:cs="Tahoma"/>
          <w:b/>
          <w:sz w:val="22"/>
          <w:szCs w:val="22"/>
        </w:rPr>
        <w:t>SUBJECT:</w:t>
      </w:r>
      <w:r w:rsidRPr="00645F9F">
        <w:rPr>
          <w:rFonts w:ascii="Calibri" w:hAnsi="Calibri" w:cs="Tahoma"/>
          <w:sz w:val="22"/>
          <w:szCs w:val="22"/>
        </w:rPr>
        <w:tab/>
        <w:t>USDA Required School Lunch Match (</w:t>
      </w:r>
      <w:r w:rsidR="00ED2D6C">
        <w:rPr>
          <w:rFonts w:ascii="Calibri" w:hAnsi="Calibri" w:cs="Tahoma"/>
          <w:sz w:val="22"/>
          <w:szCs w:val="22"/>
        </w:rPr>
        <w:t>FY2017-2018</w:t>
      </w:r>
      <w:r w:rsidR="003D38F3">
        <w:rPr>
          <w:rFonts w:ascii="Calibri" w:hAnsi="Calibri" w:cs="Tahoma"/>
          <w:sz w:val="22"/>
          <w:szCs w:val="22"/>
        </w:rPr>
        <w:t>)</w:t>
      </w:r>
    </w:p>
    <w:p w:rsidR="00754DE2" w:rsidRPr="00645F9F" w:rsidRDefault="00754DE2" w:rsidP="00E0730E">
      <w:pPr>
        <w:pStyle w:val="Heading2"/>
        <w:spacing w:after="0"/>
        <w:ind w:left="720"/>
        <w:jc w:val="both"/>
        <w:rPr>
          <w:rFonts w:ascii="Calibri" w:hAnsi="Calibri" w:cs="Tahoma"/>
          <w:b w:val="0"/>
          <w:i w:val="0"/>
          <w:sz w:val="22"/>
          <w:szCs w:val="22"/>
        </w:rPr>
      </w:pPr>
      <w:r w:rsidRPr="00645F9F">
        <w:rPr>
          <w:rFonts w:ascii="Calibri" w:hAnsi="Calibri" w:cs="Tahoma"/>
          <w:b w:val="0"/>
          <w:i w:val="0"/>
          <w:sz w:val="22"/>
          <w:szCs w:val="22"/>
        </w:rPr>
        <w:t xml:space="preserve">The United States Department of Agriculture (USDA) requires a match of state funds for the school lunch program. The match is evidenced, in part, through the Minimum Foundation Program (MFP) funds identified in each Local Education Agency’s (LEA’s) Annual Financial Report (AFR).  </w:t>
      </w:r>
    </w:p>
    <w:p w:rsidR="00754DE2" w:rsidRPr="00645F9F" w:rsidRDefault="00754DE2" w:rsidP="00E0730E">
      <w:pPr>
        <w:pStyle w:val="Heading2"/>
        <w:spacing w:after="0"/>
        <w:ind w:left="720"/>
        <w:jc w:val="both"/>
        <w:rPr>
          <w:rFonts w:ascii="Calibri" w:hAnsi="Calibri" w:cs="Tahoma"/>
          <w:b w:val="0"/>
          <w:i w:val="0"/>
          <w:sz w:val="22"/>
          <w:szCs w:val="22"/>
        </w:rPr>
      </w:pPr>
      <w:r w:rsidRPr="00645F9F">
        <w:rPr>
          <w:rFonts w:ascii="Calibri" w:hAnsi="Calibri" w:cs="Tahoma"/>
          <w:b w:val="0"/>
          <w:i w:val="0"/>
          <w:sz w:val="22"/>
          <w:szCs w:val="22"/>
        </w:rPr>
        <w:t>The Louisiana Department of Education calculates the match amount on an annual basis. To correlate the match requirement to the Federal School Lunch Program, the match is derived using Free and Reduced Price lunch data. The proportion of each LEA’s Free and Reduced Price lunch student count on the official MFP student count date is applied to the State total match requirement to determine each LEA’s required contribution.</w:t>
      </w:r>
      <w:r w:rsidR="00252FF1" w:rsidRPr="00252FF1">
        <w:rPr>
          <w:rFonts w:ascii="Calibri" w:hAnsi="Calibri" w:cs="Tahoma"/>
          <w:b w:val="0"/>
          <w:i w:val="0"/>
          <w:sz w:val="22"/>
          <w:szCs w:val="22"/>
        </w:rPr>
        <w:t xml:space="preserve"> </w:t>
      </w:r>
      <w:r w:rsidR="00252FF1">
        <w:rPr>
          <w:rFonts w:ascii="Calibri" w:hAnsi="Calibri" w:cs="Tahoma"/>
          <w:b w:val="0"/>
          <w:i w:val="0"/>
          <w:sz w:val="22"/>
          <w:szCs w:val="22"/>
        </w:rPr>
        <w:t xml:space="preserve"> </w:t>
      </w:r>
      <w:r w:rsidR="00252FF1" w:rsidRPr="00252FF1">
        <w:rPr>
          <w:rFonts w:ascii="Calibri" w:hAnsi="Calibri" w:cs="Tahoma"/>
          <w:b w:val="0"/>
          <w:i w:val="0"/>
          <w:sz w:val="22"/>
          <w:szCs w:val="22"/>
        </w:rPr>
        <w:t xml:space="preserve">The required match for LEA’s </w:t>
      </w:r>
      <w:r w:rsidR="0096244E">
        <w:rPr>
          <w:rFonts w:ascii="Calibri" w:hAnsi="Calibri" w:cs="Tahoma"/>
          <w:b w:val="0"/>
          <w:i w:val="0"/>
          <w:sz w:val="22"/>
          <w:szCs w:val="22"/>
        </w:rPr>
        <w:t xml:space="preserve">participating in </w:t>
      </w:r>
      <w:r w:rsidR="00252FF1" w:rsidRPr="00252FF1">
        <w:rPr>
          <w:rFonts w:ascii="Calibri" w:hAnsi="Calibri" w:cs="Tahoma"/>
          <w:b w:val="0"/>
          <w:i w:val="0"/>
          <w:sz w:val="22"/>
          <w:szCs w:val="22"/>
        </w:rPr>
        <w:t>the Community Eligibility Provision (CEP) is based on the calculated At-Risk count included in the MFP Formula</w:t>
      </w:r>
      <w:r w:rsidR="00252FF1">
        <w:rPr>
          <w:rFonts w:ascii="Calibri" w:hAnsi="Calibri" w:cs="Tahoma"/>
          <w:b w:val="0"/>
          <w:i w:val="0"/>
          <w:sz w:val="22"/>
          <w:szCs w:val="22"/>
        </w:rPr>
        <w:t>.</w:t>
      </w:r>
    </w:p>
    <w:p w:rsidR="00754DE2" w:rsidRPr="00645F9F" w:rsidRDefault="00754DE2" w:rsidP="00E0730E">
      <w:pPr>
        <w:ind w:left="720"/>
        <w:rPr>
          <w:rFonts w:ascii="Calibri" w:hAnsi="Calibri"/>
          <w:sz w:val="22"/>
          <w:szCs w:val="22"/>
        </w:rPr>
      </w:pPr>
    </w:p>
    <w:p w:rsidR="008E073F" w:rsidRPr="00645F9F" w:rsidRDefault="00754DE2" w:rsidP="008E073F">
      <w:pPr>
        <w:ind w:left="720"/>
        <w:jc w:val="both"/>
        <w:rPr>
          <w:rFonts w:ascii="Calibri" w:hAnsi="Calibri" w:cs="Tahoma"/>
          <w:sz w:val="22"/>
          <w:szCs w:val="22"/>
        </w:rPr>
      </w:pPr>
      <w:r w:rsidRPr="00645F9F">
        <w:rPr>
          <w:rFonts w:ascii="Calibri" w:hAnsi="Calibri" w:cs="Tahoma"/>
          <w:sz w:val="22"/>
          <w:szCs w:val="22"/>
        </w:rPr>
        <w:t xml:space="preserve">For new entities, the proportion of the required match is determined by calculating the average Free and Reduced Price lunch percentage in the district of prior jurisdiction and applying it to the initial MFP funded amount. In subsequent years, the actual number of Free and Reduced Price lunch students will be utilized.  </w:t>
      </w:r>
    </w:p>
    <w:p w:rsidR="00754DE2" w:rsidRPr="00645F9F" w:rsidRDefault="00754DE2" w:rsidP="00E0730E">
      <w:pPr>
        <w:ind w:left="720"/>
        <w:jc w:val="both"/>
        <w:rPr>
          <w:rFonts w:ascii="Calibri" w:hAnsi="Calibri" w:cs="Tahoma"/>
          <w:sz w:val="22"/>
          <w:szCs w:val="22"/>
        </w:rPr>
      </w:pPr>
    </w:p>
    <w:p w:rsidR="00754DE2" w:rsidRPr="00645F9F" w:rsidRDefault="00754DE2" w:rsidP="00E0730E">
      <w:pPr>
        <w:ind w:left="720"/>
        <w:jc w:val="both"/>
        <w:rPr>
          <w:rFonts w:ascii="Calibri" w:hAnsi="Calibri" w:cs="Tahoma"/>
          <w:b/>
          <w:sz w:val="22"/>
          <w:szCs w:val="22"/>
        </w:rPr>
      </w:pPr>
      <w:r w:rsidRPr="00645F9F">
        <w:rPr>
          <w:rFonts w:ascii="Calibri" w:hAnsi="Calibri" w:cs="Tahoma"/>
          <w:b/>
          <w:sz w:val="22"/>
          <w:szCs w:val="22"/>
        </w:rPr>
        <w:t>The attached schedule contains each LEA’s required match amount for FY201</w:t>
      </w:r>
      <w:r w:rsidR="00854D05">
        <w:rPr>
          <w:rFonts w:ascii="Calibri" w:hAnsi="Calibri" w:cs="Tahoma"/>
          <w:b/>
          <w:sz w:val="22"/>
          <w:szCs w:val="22"/>
        </w:rPr>
        <w:t>7-2018</w:t>
      </w:r>
      <w:r w:rsidRPr="00645F9F">
        <w:rPr>
          <w:rFonts w:ascii="Calibri" w:hAnsi="Calibri" w:cs="Tahoma"/>
          <w:b/>
          <w:sz w:val="22"/>
          <w:szCs w:val="22"/>
        </w:rPr>
        <w:t xml:space="preserve"> and is based on the February 1, 201</w:t>
      </w:r>
      <w:r w:rsidR="00854D05">
        <w:rPr>
          <w:rFonts w:ascii="Calibri" w:hAnsi="Calibri" w:cs="Tahoma"/>
          <w:b/>
          <w:sz w:val="22"/>
          <w:szCs w:val="22"/>
        </w:rPr>
        <w:t>7</w:t>
      </w:r>
      <w:r w:rsidRPr="00645F9F">
        <w:rPr>
          <w:rFonts w:ascii="Calibri" w:hAnsi="Calibri" w:cs="Tahoma"/>
          <w:b/>
          <w:sz w:val="22"/>
          <w:szCs w:val="22"/>
        </w:rPr>
        <w:t xml:space="preserve">, MFP </w:t>
      </w:r>
      <w:r w:rsidR="003E2DB5">
        <w:rPr>
          <w:rFonts w:ascii="Calibri" w:hAnsi="Calibri" w:cs="Tahoma"/>
          <w:b/>
          <w:sz w:val="22"/>
          <w:szCs w:val="22"/>
        </w:rPr>
        <w:t>Free and Reduced Lunch</w:t>
      </w:r>
      <w:r w:rsidRPr="00645F9F">
        <w:rPr>
          <w:rFonts w:ascii="Calibri" w:hAnsi="Calibri" w:cs="Tahoma"/>
          <w:b/>
          <w:sz w:val="22"/>
          <w:szCs w:val="22"/>
        </w:rPr>
        <w:t xml:space="preserve"> membership for each LEA.  The match amount must be recorded in revenue keypunch code 4</w:t>
      </w:r>
      <w:r w:rsidR="00787433" w:rsidRPr="00645F9F">
        <w:rPr>
          <w:rFonts w:ascii="Calibri" w:hAnsi="Calibri" w:cs="Tahoma"/>
          <w:b/>
          <w:sz w:val="22"/>
          <w:szCs w:val="22"/>
        </w:rPr>
        <w:t>4</w:t>
      </w:r>
      <w:r w:rsidRPr="00645F9F">
        <w:rPr>
          <w:rFonts w:ascii="Calibri" w:hAnsi="Calibri" w:cs="Tahoma"/>
          <w:b/>
          <w:sz w:val="22"/>
          <w:szCs w:val="22"/>
        </w:rPr>
        <w:t>50 in each LEA’s AFR.</w:t>
      </w:r>
    </w:p>
    <w:p w:rsidR="00754DE2" w:rsidRPr="00645F9F" w:rsidRDefault="00754DE2" w:rsidP="00E0730E">
      <w:pPr>
        <w:ind w:left="720"/>
        <w:jc w:val="both"/>
        <w:rPr>
          <w:rFonts w:ascii="Calibri" w:hAnsi="Calibri"/>
          <w:sz w:val="22"/>
          <w:szCs w:val="22"/>
        </w:rPr>
      </w:pPr>
    </w:p>
    <w:p w:rsidR="00754DE2" w:rsidRDefault="00754DE2" w:rsidP="00E0730E">
      <w:pPr>
        <w:ind w:left="720"/>
        <w:jc w:val="both"/>
        <w:rPr>
          <w:rFonts w:ascii="Calibri" w:hAnsi="Calibri" w:cs="Tahoma"/>
          <w:sz w:val="22"/>
          <w:szCs w:val="22"/>
        </w:rPr>
      </w:pPr>
      <w:r w:rsidRPr="00645F9F">
        <w:rPr>
          <w:rFonts w:ascii="Calibri" w:hAnsi="Calibri" w:cs="Tahoma"/>
          <w:sz w:val="22"/>
          <w:szCs w:val="22"/>
        </w:rPr>
        <w:t xml:space="preserve">If you have any questions, or need further information, you may contact </w:t>
      </w:r>
      <w:r w:rsidR="003D38F3">
        <w:rPr>
          <w:rFonts w:ascii="Calibri" w:hAnsi="Calibri" w:cs="Tahoma"/>
          <w:sz w:val="22"/>
          <w:szCs w:val="22"/>
        </w:rPr>
        <w:t>Kristen B. Smith</w:t>
      </w:r>
      <w:r w:rsidRPr="00645F9F">
        <w:rPr>
          <w:rFonts w:ascii="Calibri" w:hAnsi="Calibri" w:cs="Tahoma"/>
          <w:sz w:val="22"/>
          <w:szCs w:val="22"/>
        </w:rPr>
        <w:t xml:space="preserve"> at 225-342-</w:t>
      </w:r>
      <w:r w:rsidR="003D38F3">
        <w:rPr>
          <w:rFonts w:ascii="Calibri" w:hAnsi="Calibri" w:cs="Tahoma"/>
          <w:sz w:val="22"/>
          <w:szCs w:val="22"/>
        </w:rPr>
        <w:t>6216,</w:t>
      </w:r>
      <w:r w:rsidRPr="00645F9F">
        <w:rPr>
          <w:rFonts w:ascii="Calibri" w:hAnsi="Calibri" w:cs="Tahoma"/>
          <w:sz w:val="22"/>
          <w:szCs w:val="22"/>
        </w:rPr>
        <w:t xml:space="preserve"> or via e-mail at </w:t>
      </w:r>
      <w:hyperlink r:id="rId8" w:history="1">
        <w:r w:rsidR="003D38F3" w:rsidRPr="00B41A5A">
          <w:rPr>
            <w:rStyle w:val="Hyperlink"/>
            <w:rFonts w:ascii="Calibri" w:hAnsi="Calibri" w:cs="Tahoma"/>
            <w:sz w:val="22"/>
            <w:szCs w:val="22"/>
          </w:rPr>
          <w:t>Kristen.smith2@la.gov</w:t>
        </w:r>
      </w:hyperlink>
      <w:r w:rsidR="003D38F3">
        <w:rPr>
          <w:rFonts w:ascii="Calibri" w:hAnsi="Calibri" w:cs="Tahoma"/>
          <w:sz w:val="22"/>
          <w:szCs w:val="22"/>
        </w:rPr>
        <w:t xml:space="preserve"> .</w:t>
      </w:r>
    </w:p>
    <w:p w:rsidR="003E2DB5" w:rsidRPr="00645F9F" w:rsidRDefault="003E2DB5" w:rsidP="00E0730E">
      <w:pPr>
        <w:ind w:left="720"/>
        <w:jc w:val="both"/>
        <w:rPr>
          <w:rFonts w:ascii="Calibri" w:hAnsi="Calibri" w:cs="Tahoma"/>
          <w:sz w:val="22"/>
          <w:szCs w:val="22"/>
        </w:rPr>
      </w:pPr>
    </w:p>
    <w:p w:rsidR="00754DE2" w:rsidRPr="00645F9F" w:rsidRDefault="00854D05" w:rsidP="00E0730E">
      <w:pPr>
        <w:ind w:left="720"/>
        <w:jc w:val="both"/>
        <w:rPr>
          <w:rFonts w:ascii="Calibri" w:hAnsi="Calibri" w:cs="Tahoma"/>
          <w:sz w:val="22"/>
          <w:szCs w:val="22"/>
        </w:rPr>
      </w:pPr>
      <w:proofErr w:type="spellStart"/>
      <w:r>
        <w:rPr>
          <w:rFonts w:ascii="Calibri" w:hAnsi="Calibri" w:cs="Tahoma"/>
          <w:sz w:val="22"/>
          <w:szCs w:val="22"/>
        </w:rPr>
        <w:t>CS</w:t>
      </w:r>
      <w:proofErr w:type="gramStart"/>
      <w:r w:rsidR="00754DE2" w:rsidRPr="00645F9F">
        <w:rPr>
          <w:rFonts w:ascii="Calibri" w:hAnsi="Calibri" w:cs="Tahoma"/>
          <w:sz w:val="22"/>
          <w:szCs w:val="22"/>
        </w:rPr>
        <w:t>:</w:t>
      </w:r>
      <w:r w:rsidR="003D38F3">
        <w:rPr>
          <w:rFonts w:ascii="Calibri" w:hAnsi="Calibri" w:cs="Tahoma"/>
          <w:sz w:val="22"/>
          <w:szCs w:val="22"/>
        </w:rPr>
        <w:t>ks</w:t>
      </w:r>
      <w:proofErr w:type="spellEnd"/>
      <w:proofErr w:type="gramEnd"/>
    </w:p>
    <w:p w:rsidR="00754DE2" w:rsidRPr="00645F9F" w:rsidRDefault="00754DE2" w:rsidP="00E0730E">
      <w:pPr>
        <w:ind w:left="720"/>
        <w:jc w:val="both"/>
        <w:rPr>
          <w:rFonts w:ascii="Calibri" w:hAnsi="Calibri" w:cs="Tahoma"/>
          <w:sz w:val="22"/>
          <w:szCs w:val="22"/>
        </w:rPr>
      </w:pPr>
    </w:p>
    <w:p w:rsidR="00754DE2" w:rsidRPr="00645F9F" w:rsidRDefault="00754DE2" w:rsidP="00E0730E">
      <w:pPr>
        <w:ind w:left="720"/>
        <w:jc w:val="both"/>
        <w:rPr>
          <w:rFonts w:ascii="Calibri" w:hAnsi="Calibri" w:cs="Tahoma"/>
          <w:sz w:val="22"/>
          <w:szCs w:val="22"/>
        </w:rPr>
      </w:pPr>
      <w:r w:rsidRPr="00645F9F">
        <w:rPr>
          <w:rFonts w:ascii="Calibri" w:hAnsi="Calibri" w:cs="Tahoma"/>
          <w:sz w:val="22"/>
          <w:szCs w:val="22"/>
        </w:rPr>
        <w:t>Attachment</w:t>
      </w:r>
    </w:p>
    <w:p w:rsidR="00754DE2" w:rsidRPr="00645F9F" w:rsidRDefault="00754DE2" w:rsidP="00E0730E">
      <w:pPr>
        <w:ind w:left="720"/>
        <w:jc w:val="both"/>
        <w:rPr>
          <w:rFonts w:ascii="Calibri" w:hAnsi="Calibri" w:cs="Tahoma"/>
          <w:sz w:val="22"/>
          <w:szCs w:val="22"/>
        </w:rPr>
      </w:pPr>
    </w:p>
    <w:p w:rsidR="00754DE2" w:rsidRPr="00645F9F" w:rsidRDefault="00754DE2" w:rsidP="00854D05">
      <w:pPr>
        <w:pStyle w:val="BodyText"/>
        <w:tabs>
          <w:tab w:val="left" w:pos="720"/>
          <w:tab w:val="left" w:pos="1440"/>
          <w:tab w:val="left" w:pos="5760"/>
        </w:tabs>
        <w:ind w:left="720"/>
        <w:rPr>
          <w:rFonts w:ascii="Calibri" w:hAnsi="Calibri"/>
          <w:sz w:val="22"/>
          <w:szCs w:val="22"/>
        </w:rPr>
      </w:pPr>
      <w:proofErr w:type="gramStart"/>
      <w:r w:rsidRPr="00645F9F">
        <w:rPr>
          <w:rFonts w:ascii="Calibri" w:hAnsi="Calibri" w:cs="Tahoma"/>
          <w:sz w:val="22"/>
          <w:szCs w:val="22"/>
        </w:rPr>
        <w:t>c</w:t>
      </w:r>
      <w:proofErr w:type="gramEnd"/>
      <w:r w:rsidRPr="00645F9F">
        <w:rPr>
          <w:rFonts w:ascii="Calibri" w:hAnsi="Calibri" w:cs="Tahoma"/>
          <w:sz w:val="22"/>
          <w:szCs w:val="22"/>
        </w:rPr>
        <w:t xml:space="preserve">: </w:t>
      </w:r>
      <w:r w:rsidR="00E0730E">
        <w:rPr>
          <w:rFonts w:ascii="Calibri" w:hAnsi="Calibri" w:cs="Tahoma"/>
          <w:sz w:val="22"/>
          <w:szCs w:val="22"/>
        </w:rPr>
        <w:tab/>
      </w:r>
      <w:r w:rsidRPr="00645F9F">
        <w:rPr>
          <w:rFonts w:ascii="Calibri" w:hAnsi="Calibri"/>
          <w:sz w:val="22"/>
          <w:szCs w:val="22"/>
        </w:rPr>
        <w:t>Local School System Superintendents</w:t>
      </w:r>
      <w:r w:rsidR="00535F3C">
        <w:rPr>
          <w:rFonts w:ascii="Calibri" w:hAnsi="Calibri"/>
          <w:sz w:val="22"/>
          <w:szCs w:val="22"/>
        </w:rPr>
        <w:tab/>
      </w:r>
      <w:r w:rsidR="00854D05">
        <w:rPr>
          <w:rFonts w:ascii="Calibri" w:hAnsi="Calibri"/>
          <w:sz w:val="22"/>
          <w:szCs w:val="22"/>
        </w:rPr>
        <w:t>Executive Director, Thrive Academy</w:t>
      </w:r>
    </w:p>
    <w:p w:rsidR="00754DE2" w:rsidRPr="00645F9F" w:rsidRDefault="00754DE2" w:rsidP="00E0730E">
      <w:pPr>
        <w:pStyle w:val="BodyText"/>
        <w:ind w:left="720"/>
        <w:rPr>
          <w:rFonts w:ascii="Calibri" w:hAnsi="Calibri"/>
          <w:sz w:val="22"/>
          <w:szCs w:val="22"/>
        </w:rPr>
      </w:pPr>
      <w:r w:rsidRPr="00645F9F">
        <w:rPr>
          <w:rFonts w:ascii="Calibri" w:hAnsi="Calibri"/>
          <w:sz w:val="22"/>
          <w:szCs w:val="22"/>
        </w:rPr>
        <w:tab/>
        <w:t>Typ</w:t>
      </w:r>
      <w:r w:rsidR="00854D05">
        <w:rPr>
          <w:rFonts w:ascii="Calibri" w:hAnsi="Calibri"/>
          <w:sz w:val="22"/>
          <w:szCs w:val="22"/>
        </w:rPr>
        <w:t>e 5 and Type 2 Board Presidents</w:t>
      </w:r>
      <w:r w:rsidR="00854D05" w:rsidRPr="00854D05">
        <w:rPr>
          <w:rFonts w:ascii="Calibri" w:hAnsi="Calibri" w:cs="Arial"/>
          <w:snapToGrid w:val="0"/>
          <w:sz w:val="22"/>
          <w:szCs w:val="22"/>
        </w:rPr>
        <w:t xml:space="preserve"> </w:t>
      </w:r>
      <w:r w:rsidR="00854D05">
        <w:rPr>
          <w:rFonts w:ascii="Calibri" w:hAnsi="Calibri" w:cs="Arial"/>
          <w:snapToGrid w:val="0"/>
          <w:sz w:val="22"/>
          <w:szCs w:val="22"/>
        </w:rPr>
        <w:tab/>
      </w:r>
      <w:r w:rsidR="00854D05">
        <w:rPr>
          <w:rFonts w:ascii="Calibri" w:hAnsi="Calibri" w:cs="Arial"/>
          <w:snapToGrid w:val="0"/>
          <w:sz w:val="22"/>
          <w:szCs w:val="22"/>
        </w:rPr>
        <w:tab/>
      </w:r>
      <w:r w:rsidR="00854D05">
        <w:rPr>
          <w:rFonts w:ascii="Calibri" w:hAnsi="Calibri"/>
          <w:sz w:val="22"/>
          <w:szCs w:val="22"/>
        </w:rPr>
        <w:t xml:space="preserve">Beth </w:t>
      </w:r>
      <w:proofErr w:type="spellStart"/>
      <w:r w:rsidR="00854D05">
        <w:rPr>
          <w:rFonts w:ascii="Calibri" w:hAnsi="Calibri"/>
          <w:sz w:val="22"/>
          <w:szCs w:val="22"/>
        </w:rPr>
        <w:t>Scioneaux</w:t>
      </w:r>
      <w:proofErr w:type="spellEnd"/>
      <w:r w:rsidR="00854D05">
        <w:rPr>
          <w:rFonts w:ascii="Calibri" w:hAnsi="Calibri"/>
          <w:sz w:val="22"/>
          <w:szCs w:val="22"/>
        </w:rPr>
        <w:t>, LDOE</w:t>
      </w:r>
      <w:r w:rsidR="00854D05">
        <w:rPr>
          <w:rFonts w:ascii="Calibri" w:hAnsi="Calibri" w:cs="Arial"/>
          <w:snapToGrid w:val="0"/>
          <w:sz w:val="22"/>
          <w:szCs w:val="22"/>
        </w:rPr>
        <w:t xml:space="preserve"> </w:t>
      </w:r>
    </w:p>
    <w:p w:rsidR="00754DE2" w:rsidRPr="00645F9F" w:rsidRDefault="00535F3C" w:rsidP="00E0730E">
      <w:pPr>
        <w:pStyle w:val="BodyText"/>
        <w:ind w:left="720" w:firstLine="720"/>
        <w:rPr>
          <w:rFonts w:ascii="Calibri" w:hAnsi="Calibri" w:cs="Arial"/>
          <w:snapToGrid w:val="0"/>
          <w:sz w:val="22"/>
          <w:szCs w:val="22"/>
        </w:rPr>
      </w:pPr>
      <w:r>
        <w:rPr>
          <w:rFonts w:ascii="Calibri" w:hAnsi="Calibri" w:cs="Arial"/>
          <w:snapToGrid w:val="0"/>
          <w:sz w:val="22"/>
          <w:szCs w:val="22"/>
        </w:rPr>
        <w:t>Deans, Colleges of LSU and SU</w:t>
      </w:r>
      <w:r>
        <w:rPr>
          <w:rFonts w:ascii="Calibri" w:hAnsi="Calibri" w:cs="Arial"/>
          <w:snapToGrid w:val="0"/>
          <w:sz w:val="22"/>
          <w:szCs w:val="22"/>
        </w:rPr>
        <w:tab/>
      </w:r>
      <w:r>
        <w:rPr>
          <w:rFonts w:ascii="Calibri" w:hAnsi="Calibri" w:cs="Arial"/>
          <w:snapToGrid w:val="0"/>
          <w:sz w:val="22"/>
          <w:szCs w:val="22"/>
        </w:rPr>
        <w:tab/>
      </w:r>
      <w:r w:rsidR="00854D05">
        <w:rPr>
          <w:rFonts w:ascii="Calibri" w:hAnsi="Calibri" w:cs="Arial"/>
          <w:snapToGrid w:val="0"/>
          <w:sz w:val="22"/>
          <w:szCs w:val="22"/>
        </w:rPr>
        <w:tab/>
        <w:t xml:space="preserve">Andrea </w:t>
      </w:r>
      <w:proofErr w:type="spellStart"/>
      <w:r w:rsidR="00854D05">
        <w:rPr>
          <w:rFonts w:ascii="Calibri" w:hAnsi="Calibri" w:cs="Arial"/>
          <w:snapToGrid w:val="0"/>
          <w:sz w:val="22"/>
          <w:szCs w:val="22"/>
        </w:rPr>
        <w:t>Kirumba</w:t>
      </w:r>
      <w:proofErr w:type="spellEnd"/>
      <w:r w:rsidR="00854D05">
        <w:rPr>
          <w:rFonts w:ascii="Calibri" w:hAnsi="Calibri" w:cs="Arial"/>
          <w:snapToGrid w:val="0"/>
          <w:sz w:val="22"/>
          <w:szCs w:val="22"/>
        </w:rPr>
        <w:t>, LDOE</w:t>
      </w:r>
      <w:r>
        <w:rPr>
          <w:rFonts w:ascii="Calibri" w:hAnsi="Calibri" w:cs="Arial"/>
          <w:snapToGrid w:val="0"/>
          <w:sz w:val="22"/>
          <w:szCs w:val="22"/>
        </w:rPr>
        <w:tab/>
      </w:r>
    </w:p>
    <w:p w:rsidR="005E2EC9" w:rsidRDefault="00535F3C" w:rsidP="00E0730E">
      <w:pPr>
        <w:pStyle w:val="BodyText"/>
        <w:ind w:left="720" w:firstLine="720"/>
        <w:rPr>
          <w:rFonts w:ascii="Calibri" w:hAnsi="Calibri" w:cs="Arial"/>
          <w:snapToGrid w:val="0"/>
          <w:sz w:val="22"/>
          <w:szCs w:val="22"/>
        </w:rPr>
      </w:pPr>
      <w:r>
        <w:rPr>
          <w:rFonts w:ascii="Calibri" w:hAnsi="Calibri" w:cs="Arial"/>
          <w:snapToGrid w:val="0"/>
          <w:sz w:val="22"/>
          <w:szCs w:val="22"/>
        </w:rPr>
        <w:t>Chief Executive Officer, NOCCA</w:t>
      </w:r>
      <w:r>
        <w:rPr>
          <w:rFonts w:ascii="Calibri" w:hAnsi="Calibri" w:cs="Arial"/>
          <w:snapToGrid w:val="0"/>
          <w:sz w:val="22"/>
          <w:szCs w:val="22"/>
        </w:rPr>
        <w:tab/>
      </w:r>
      <w:r>
        <w:rPr>
          <w:rFonts w:ascii="Calibri" w:hAnsi="Calibri" w:cs="Arial"/>
          <w:snapToGrid w:val="0"/>
          <w:sz w:val="22"/>
          <w:szCs w:val="22"/>
        </w:rPr>
        <w:tab/>
      </w:r>
      <w:r>
        <w:rPr>
          <w:rFonts w:ascii="Calibri" w:hAnsi="Calibri" w:cs="Arial"/>
          <w:snapToGrid w:val="0"/>
          <w:sz w:val="22"/>
          <w:szCs w:val="22"/>
        </w:rPr>
        <w:tab/>
      </w:r>
    </w:p>
    <w:p w:rsidR="00854D05" w:rsidRPr="00645F9F" w:rsidRDefault="00535F3C" w:rsidP="00854D05">
      <w:pPr>
        <w:pStyle w:val="BodyText"/>
        <w:ind w:left="720" w:firstLine="720"/>
        <w:rPr>
          <w:rFonts w:ascii="Calibri" w:hAnsi="Calibri" w:cs="Arial"/>
          <w:snapToGrid w:val="0"/>
          <w:sz w:val="22"/>
          <w:szCs w:val="22"/>
        </w:rPr>
      </w:pPr>
      <w:r>
        <w:rPr>
          <w:rFonts w:ascii="Calibri" w:hAnsi="Calibri" w:cs="Arial"/>
          <w:snapToGrid w:val="0"/>
          <w:sz w:val="22"/>
          <w:szCs w:val="22"/>
        </w:rPr>
        <w:t>Executive Director, LSMSA</w:t>
      </w:r>
    </w:p>
    <w:sectPr w:rsidR="00854D05" w:rsidRPr="00645F9F" w:rsidSect="00542963">
      <w:headerReference w:type="even" r:id="rId9"/>
      <w:footerReference w:type="default" r:id="rId10"/>
      <w:headerReference w:type="first" r:id="rId11"/>
      <w:footerReference w:type="first" r:id="rId12"/>
      <w:pgSz w:w="12240" w:h="15840"/>
      <w:pgMar w:top="2160" w:right="1080" w:bottom="1440" w:left="1080" w:header="432"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B5" w:rsidRDefault="00534EB5">
      <w:r>
        <w:separator/>
      </w:r>
    </w:p>
  </w:endnote>
  <w:endnote w:type="continuationSeparator" w:id="0">
    <w:p w:rsidR="00534EB5" w:rsidRDefault="0053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Lt BT">
    <w:altName w:val="Segoe UI"/>
    <w:charset w:val="00"/>
    <w:family w:val="swiss"/>
    <w:pitch w:val="variable"/>
    <w:sig w:usb0="00000001"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AE" w:rsidRDefault="00854D05" w:rsidP="00834588">
    <w:pPr>
      <w:pStyle w:val="Footer"/>
      <w:tabs>
        <w:tab w:val="clear" w:pos="4320"/>
        <w:tab w:val="clear" w:pos="8640"/>
        <w:tab w:val="center" w:pos="-1080"/>
        <w:tab w:val="left" w:pos="11520"/>
      </w:tabs>
      <w:ind w:left="-1080" w:right="-720"/>
    </w:pPr>
    <w:r>
      <w:rPr>
        <w:noProof/>
      </w:rPr>
      <w:drawing>
        <wp:inline distT="0" distB="0" distL="0" distR="0">
          <wp:extent cx="7810500" cy="1047750"/>
          <wp:effectExtent l="0" t="0" r="0" b="0"/>
          <wp:docPr id="1" name="Picture 1"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10477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AE" w:rsidRDefault="00854D05" w:rsidP="00834588">
    <w:pPr>
      <w:pStyle w:val="Footer"/>
      <w:tabs>
        <w:tab w:val="clear" w:pos="4320"/>
        <w:tab w:val="clear" w:pos="8640"/>
        <w:tab w:val="center" w:pos="-810"/>
        <w:tab w:val="left" w:pos="11520"/>
      </w:tabs>
      <w:ind w:left="-1080" w:right="-720"/>
    </w:pPr>
    <w:r>
      <w:rPr>
        <w:noProof/>
      </w:rPr>
      <w:drawing>
        <wp:anchor distT="0" distB="0" distL="114300" distR="114300" simplePos="0" relativeHeight="251657728" behindDoc="1" locked="0" layoutInCell="1" allowOverlap="1">
          <wp:simplePos x="0" y="0"/>
          <wp:positionH relativeFrom="page">
            <wp:posOffset>228600</wp:posOffset>
          </wp:positionH>
          <wp:positionV relativeFrom="page">
            <wp:posOffset>9096375</wp:posOffset>
          </wp:positionV>
          <wp:extent cx="7315200" cy="75882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B5" w:rsidRDefault="00534EB5">
      <w:r>
        <w:separator/>
      </w:r>
    </w:p>
  </w:footnote>
  <w:footnote w:type="continuationSeparator" w:id="0">
    <w:p w:rsidR="00534EB5" w:rsidRDefault="00534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AE" w:rsidRDefault="00F010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82018" o:spid="_x0000_s2064" type="#_x0000_t75" style="position:absolute;margin-left:0;margin-top:0;width:612pt;height:11in;z-index:-251657728;mso-position-horizontal:center;mso-position-horizontal-relative:margin;mso-position-vertical:center;mso-position-vertical-relative:margin" o:allowincell="f">
          <v:imagedata r:id="rId1" o:title="LDOE Letterhead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AE" w:rsidRPr="00E86980" w:rsidRDefault="00854D05" w:rsidP="005E2EC9">
    <w:pPr>
      <w:widowControl w:val="0"/>
      <w:ind w:right="-720"/>
    </w:pPr>
    <w:r>
      <w:rPr>
        <w:noProof/>
      </w:rPr>
      <w:drawing>
        <wp:anchor distT="0" distB="0" distL="114300" distR="114300" simplePos="0" relativeHeight="251656704" behindDoc="1" locked="0" layoutInCell="1" allowOverlap="1">
          <wp:simplePos x="0" y="0"/>
          <wp:positionH relativeFrom="page">
            <wp:posOffset>685800</wp:posOffset>
          </wp:positionH>
          <wp:positionV relativeFrom="paragraph">
            <wp:posOffset>133350</wp:posOffset>
          </wp:positionV>
          <wp:extent cx="6858000" cy="85979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347FF"/>
    <w:multiLevelType w:val="hybridMultilevel"/>
    <w:tmpl w:val="A3CAF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442BA8"/>
    <w:multiLevelType w:val="hybridMultilevel"/>
    <w:tmpl w:val="25C66D20"/>
    <w:lvl w:ilvl="0" w:tplc="A17EF0F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AB"/>
    <w:rsid w:val="00001584"/>
    <w:rsid w:val="00032A1D"/>
    <w:rsid w:val="000349B3"/>
    <w:rsid w:val="000355CD"/>
    <w:rsid w:val="00041E95"/>
    <w:rsid w:val="00042BC0"/>
    <w:rsid w:val="000430E0"/>
    <w:rsid w:val="00076A0B"/>
    <w:rsid w:val="00076DE0"/>
    <w:rsid w:val="0008087C"/>
    <w:rsid w:val="00097E05"/>
    <w:rsid w:val="000C0FCB"/>
    <w:rsid w:val="000D68D7"/>
    <w:rsid w:val="00103EFE"/>
    <w:rsid w:val="00136920"/>
    <w:rsid w:val="00153B28"/>
    <w:rsid w:val="00180003"/>
    <w:rsid w:val="00183388"/>
    <w:rsid w:val="001834DC"/>
    <w:rsid w:val="00183630"/>
    <w:rsid w:val="00184E19"/>
    <w:rsid w:val="001D144C"/>
    <w:rsid w:val="001E4CDC"/>
    <w:rsid w:val="001F63A6"/>
    <w:rsid w:val="00210721"/>
    <w:rsid w:val="00216342"/>
    <w:rsid w:val="00224318"/>
    <w:rsid w:val="00252FF1"/>
    <w:rsid w:val="002A7045"/>
    <w:rsid w:val="002D3EEF"/>
    <w:rsid w:val="002F689E"/>
    <w:rsid w:val="00331B5E"/>
    <w:rsid w:val="003327A3"/>
    <w:rsid w:val="003521DB"/>
    <w:rsid w:val="00360DFC"/>
    <w:rsid w:val="003622AA"/>
    <w:rsid w:val="003811D3"/>
    <w:rsid w:val="00381A18"/>
    <w:rsid w:val="00383E05"/>
    <w:rsid w:val="00394FC5"/>
    <w:rsid w:val="00397526"/>
    <w:rsid w:val="003B5D56"/>
    <w:rsid w:val="003D38F3"/>
    <w:rsid w:val="003E2DB5"/>
    <w:rsid w:val="003E68EF"/>
    <w:rsid w:val="003F7CF5"/>
    <w:rsid w:val="00400C5E"/>
    <w:rsid w:val="00406F4E"/>
    <w:rsid w:val="00417CFF"/>
    <w:rsid w:val="004361BA"/>
    <w:rsid w:val="00444D92"/>
    <w:rsid w:val="00446AAE"/>
    <w:rsid w:val="0045446E"/>
    <w:rsid w:val="0046066B"/>
    <w:rsid w:val="00460F18"/>
    <w:rsid w:val="00461138"/>
    <w:rsid w:val="004617AB"/>
    <w:rsid w:val="004A1953"/>
    <w:rsid w:val="004B20E2"/>
    <w:rsid w:val="004B664E"/>
    <w:rsid w:val="004C03ED"/>
    <w:rsid w:val="004C1C9B"/>
    <w:rsid w:val="004D7181"/>
    <w:rsid w:val="004F7621"/>
    <w:rsid w:val="00503B3E"/>
    <w:rsid w:val="00506E09"/>
    <w:rsid w:val="00515FB0"/>
    <w:rsid w:val="00534EB5"/>
    <w:rsid w:val="00535F3C"/>
    <w:rsid w:val="00542963"/>
    <w:rsid w:val="00560288"/>
    <w:rsid w:val="005663B4"/>
    <w:rsid w:val="0057331E"/>
    <w:rsid w:val="00596BB4"/>
    <w:rsid w:val="005D2E66"/>
    <w:rsid w:val="005D7D36"/>
    <w:rsid w:val="005E2EC9"/>
    <w:rsid w:val="005E6827"/>
    <w:rsid w:val="005F1835"/>
    <w:rsid w:val="006111EC"/>
    <w:rsid w:val="00620362"/>
    <w:rsid w:val="006244F0"/>
    <w:rsid w:val="00641AEB"/>
    <w:rsid w:val="00643C2A"/>
    <w:rsid w:val="00645F9F"/>
    <w:rsid w:val="0067682D"/>
    <w:rsid w:val="0069368C"/>
    <w:rsid w:val="00693D6E"/>
    <w:rsid w:val="006A648D"/>
    <w:rsid w:val="006A78CD"/>
    <w:rsid w:val="006A7AA7"/>
    <w:rsid w:val="006A7C2D"/>
    <w:rsid w:val="006D7E25"/>
    <w:rsid w:val="0071346F"/>
    <w:rsid w:val="00753352"/>
    <w:rsid w:val="00754DE2"/>
    <w:rsid w:val="007718DB"/>
    <w:rsid w:val="00772CDD"/>
    <w:rsid w:val="00775719"/>
    <w:rsid w:val="00776725"/>
    <w:rsid w:val="00787433"/>
    <w:rsid w:val="00792DE4"/>
    <w:rsid w:val="007934E6"/>
    <w:rsid w:val="007A30C6"/>
    <w:rsid w:val="007B2679"/>
    <w:rsid w:val="007B3C3B"/>
    <w:rsid w:val="007C65C9"/>
    <w:rsid w:val="007D44E1"/>
    <w:rsid w:val="007E0AA7"/>
    <w:rsid w:val="007F3E52"/>
    <w:rsid w:val="00811DA9"/>
    <w:rsid w:val="00834588"/>
    <w:rsid w:val="008372B2"/>
    <w:rsid w:val="00845DAC"/>
    <w:rsid w:val="00854D05"/>
    <w:rsid w:val="0086614F"/>
    <w:rsid w:val="00872D2F"/>
    <w:rsid w:val="008D6C4B"/>
    <w:rsid w:val="008E073F"/>
    <w:rsid w:val="00914C07"/>
    <w:rsid w:val="0091637C"/>
    <w:rsid w:val="0093326F"/>
    <w:rsid w:val="009579CA"/>
    <w:rsid w:val="0096244E"/>
    <w:rsid w:val="009B00E9"/>
    <w:rsid w:val="009B0F7B"/>
    <w:rsid w:val="009C05FC"/>
    <w:rsid w:val="00A23C9A"/>
    <w:rsid w:val="00A24F20"/>
    <w:rsid w:val="00A2750D"/>
    <w:rsid w:val="00A35D9C"/>
    <w:rsid w:val="00A43801"/>
    <w:rsid w:val="00A43A22"/>
    <w:rsid w:val="00A533EE"/>
    <w:rsid w:val="00A577CB"/>
    <w:rsid w:val="00A71AEA"/>
    <w:rsid w:val="00AB0ACA"/>
    <w:rsid w:val="00AB55F0"/>
    <w:rsid w:val="00AC3EFA"/>
    <w:rsid w:val="00AD57E9"/>
    <w:rsid w:val="00AE015B"/>
    <w:rsid w:val="00AF208A"/>
    <w:rsid w:val="00AF2127"/>
    <w:rsid w:val="00B0573B"/>
    <w:rsid w:val="00B12DF4"/>
    <w:rsid w:val="00B15C88"/>
    <w:rsid w:val="00B365C5"/>
    <w:rsid w:val="00B71B6C"/>
    <w:rsid w:val="00B764D8"/>
    <w:rsid w:val="00B970DB"/>
    <w:rsid w:val="00BA4016"/>
    <w:rsid w:val="00C03C37"/>
    <w:rsid w:val="00C10E66"/>
    <w:rsid w:val="00C67C38"/>
    <w:rsid w:val="00C913A8"/>
    <w:rsid w:val="00CB0742"/>
    <w:rsid w:val="00CB72A7"/>
    <w:rsid w:val="00CD1092"/>
    <w:rsid w:val="00CD2CD2"/>
    <w:rsid w:val="00CE21A1"/>
    <w:rsid w:val="00CE6D6B"/>
    <w:rsid w:val="00D04BF9"/>
    <w:rsid w:val="00D11DAB"/>
    <w:rsid w:val="00D21DC3"/>
    <w:rsid w:val="00D2570F"/>
    <w:rsid w:val="00D26FE4"/>
    <w:rsid w:val="00D32D84"/>
    <w:rsid w:val="00D51286"/>
    <w:rsid w:val="00D65A8F"/>
    <w:rsid w:val="00D73AA9"/>
    <w:rsid w:val="00D80627"/>
    <w:rsid w:val="00D82A62"/>
    <w:rsid w:val="00D8644A"/>
    <w:rsid w:val="00D9477E"/>
    <w:rsid w:val="00D97645"/>
    <w:rsid w:val="00D9778A"/>
    <w:rsid w:val="00DF0578"/>
    <w:rsid w:val="00E004B5"/>
    <w:rsid w:val="00E0189D"/>
    <w:rsid w:val="00E0730E"/>
    <w:rsid w:val="00E31F79"/>
    <w:rsid w:val="00E327AE"/>
    <w:rsid w:val="00E45DB1"/>
    <w:rsid w:val="00E47BC7"/>
    <w:rsid w:val="00E728F3"/>
    <w:rsid w:val="00E86980"/>
    <w:rsid w:val="00E940C7"/>
    <w:rsid w:val="00E94703"/>
    <w:rsid w:val="00EA0219"/>
    <w:rsid w:val="00EA7CF0"/>
    <w:rsid w:val="00EB4EC1"/>
    <w:rsid w:val="00EB57E0"/>
    <w:rsid w:val="00ED2D6C"/>
    <w:rsid w:val="00EF5E54"/>
    <w:rsid w:val="00EF6206"/>
    <w:rsid w:val="00F0103A"/>
    <w:rsid w:val="00F36B97"/>
    <w:rsid w:val="00F83BA5"/>
    <w:rsid w:val="00F90D68"/>
    <w:rsid w:val="00F925AA"/>
    <w:rsid w:val="00FD5E93"/>
    <w:rsid w:val="00FF1911"/>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5"/>
    <o:shapelayout v:ext="edit">
      <o:idmap v:ext="edit" data="1"/>
    </o:shapelayout>
  </w:shapeDefaults>
  <w:decimalSymbol w:val="."/>
  <w:listSeparator w:val=","/>
  <w15:chartTrackingRefBased/>
  <w15:docId w15:val="{933A81E6-8B88-4CCB-AEDD-EB9CCD71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link w:val="Heading2Char"/>
    <w:semiHidden/>
    <w:unhideWhenUsed/>
    <w:qFormat/>
    <w:rsid w:val="00754D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24"/>
    </w:rPr>
  </w:style>
  <w:style w:type="paragraph" w:styleId="Subtitle">
    <w:name w:val="Subtitle"/>
    <w:basedOn w:val="Normal"/>
    <w:qFormat/>
    <w:pPr>
      <w:jc w:val="center"/>
    </w:pPr>
    <w:rPr>
      <w:b/>
      <w:i/>
      <w:sz w:val="36"/>
    </w:rPr>
  </w:style>
  <w:style w:type="character" w:styleId="Hyperlink">
    <w:name w:val="Hyperlink"/>
    <w:rPr>
      <w:color w:val="0000FF"/>
      <w:u w:val="single"/>
    </w:rPr>
  </w:style>
  <w:style w:type="paragraph" w:styleId="BalloonText">
    <w:name w:val="Balloon Text"/>
    <w:basedOn w:val="Normal"/>
    <w:semiHidden/>
    <w:rsid w:val="00D8644A"/>
    <w:rPr>
      <w:rFonts w:ascii="Tahoma" w:hAnsi="Tahoma" w:cs="Tahoma"/>
      <w:sz w:val="16"/>
      <w:szCs w:val="16"/>
    </w:rPr>
  </w:style>
  <w:style w:type="paragraph" w:styleId="NormalWeb">
    <w:name w:val="Normal (Web)"/>
    <w:basedOn w:val="Normal"/>
    <w:uiPriority w:val="99"/>
    <w:rsid w:val="00E728F3"/>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Level1">
    <w:name w:val="Level 1"/>
    <w:rsid w:val="00E728F3"/>
    <w:pPr>
      <w:autoSpaceDE w:val="0"/>
      <w:autoSpaceDN w:val="0"/>
      <w:adjustRightInd w:val="0"/>
      <w:ind w:left="720"/>
    </w:pPr>
    <w:rPr>
      <w:sz w:val="24"/>
      <w:szCs w:val="24"/>
    </w:rPr>
  </w:style>
  <w:style w:type="character" w:customStyle="1" w:styleId="Heading2Char">
    <w:name w:val="Heading 2 Char"/>
    <w:link w:val="Heading2"/>
    <w:semiHidden/>
    <w:rsid w:val="00754DE2"/>
    <w:rPr>
      <w:rFonts w:ascii="Cambria" w:eastAsia="Times New Roman" w:hAnsi="Cambria" w:cs="Times New Roman"/>
      <w:b/>
      <w:bCs/>
      <w:i/>
      <w:iCs/>
      <w:sz w:val="28"/>
      <w:szCs w:val="28"/>
    </w:rPr>
  </w:style>
  <w:style w:type="paragraph" w:styleId="BodyText">
    <w:name w:val="Body Text"/>
    <w:basedOn w:val="Normal"/>
    <w:link w:val="BodyTextChar"/>
    <w:rsid w:val="00754DE2"/>
    <w:rPr>
      <w:sz w:val="24"/>
    </w:rPr>
  </w:style>
  <w:style w:type="character" w:customStyle="1" w:styleId="BodyTextChar">
    <w:name w:val="Body Text Char"/>
    <w:link w:val="BodyText"/>
    <w:rsid w:val="00754D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en.smith2@l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arvis\Application%20Data\Microsoft\Templates\doe%20letterhea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AD650-BD89-4718-A5A0-C75DDD91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letterhead</Template>
  <TotalTime>2</TotalTime>
  <Pages>1</Pages>
  <Words>342</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March 10, 2006</vt:lpstr>
    </vt:vector>
  </TitlesOfParts>
  <Company>LDOE</Company>
  <LinksUpToDate>false</LinksUpToDate>
  <CharactersWithSpaces>2296</CharactersWithSpaces>
  <SharedDoc>false</SharedDoc>
  <HLinks>
    <vt:vector size="6" baseType="variant">
      <vt:variant>
        <vt:i4>3670022</vt:i4>
      </vt:variant>
      <vt:variant>
        <vt:i4>0</vt:i4>
      </vt:variant>
      <vt:variant>
        <vt:i4>0</vt:i4>
      </vt:variant>
      <vt:variant>
        <vt:i4>5</vt:i4>
      </vt:variant>
      <vt:variant>
        <vt:lpwstr>mailto:Kristen.smith2@la.gov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10, 2006</dc:title>
  <dc:subject/>
  <dc:creator>RJARVIS</dc:creator>
  <cp:keywords/>
  <cp:lastModifiedBy>Kristen Smith</cp:lastModifiedBy>
  <cp:revision>4</cp:revision>
  <cp:lastPrinted>2015-07-23T20:43:00Z</cp:lastPrinted>
  <dcterms:created xsi:type="dcterms:W3CDTF">2017-07-20T15:10:00Z</dcterms:created>
  <dcterms:modified xsi:type="dcterms:W3CDTF">2017-08-03T18:11:00Z</dcterms:modified>
</cp:coreProperties>
</file>