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53BF" w:rsidRDefault="002901DC" w:rsidP="00E31477">
      <w:pPr>
        <w:tabs>
          <w:tab w:val="left" w:pos="4065"/>
        </w:tabs>
        <w:autoSpaceDE w:val="0"/>
        <w:autoSpaceDN w:val="0"/>
        <w:adjustRightInd w:val="0"/>
        <w:spacing w:after="0" w:line="240" w:lineRule="auto"/>
        <w:ind w:right="-86"/>
        <w:rPr>
          <w:b/>
          <w:color w:val="1F497D" w:themeColor="text2"/>
          <w:sz w:val="24"/>
          <w:szCs w:val="24"/>
        </w:rPr>
      </w:pPr>
      <w:r>
        <w:rPr>
          <w:b/>
          <w:color w:val="1F497D" w:themeColor="text2"/>
          <w:sz w:val="24"/>
          <w:szCs w:val="24"/>
        </w:rPr>
        <w:t xml:space="preserve">The </w:t>
      </w:r>
      <w:r w:rsidR="00F5119B">
        <w:rPr>
          <w:b/>
          <w:color w:val="1F497D" w:themeColor="text2"/>
          <w:sz w:val="24"/>
          <w:szCs w:val="24"/>
        </w:rPr>
        <w:t xml:space="preserve">Role of </w:t>
      </w:r>
      <w:r>
        <w:rPr>
          <w:b/>
          <w:color w:val="1F497D" w:themeColor="text2"/>
          <w:sz w:val="24"/>
          <w:szCs w:val="24"/>
        </w:rPr>
        <w:t>Louisiana</w:t>
      </w:r>
      <w:r w:rsidR="00F5119B">
        <w:rPr>
          <w:b/>
          <w:color w:val="1F497D" w:themeColor="text2"/>
          <w:sz w:val="24"/>
          <w:szCs w:val="24"/>
        </w:rPr>
        <w:t xml:space="preserve"> Teacher Leaders </w:t>
      </w:r>
    </w:p>
    <w:p w:rsidR="004406FC" w:rsidRPr="004406FC" w:rsidRDefault="004406FC" w:rsidP="00EA53BF">
      <w:pPr>
        <w:tabs>
          <w:tab w:val="left" w:pos="4065"/>
        </w:tabs>
        <w:autoSpaceDE w:val="0"/>
        <w:autoSpaceDN w:val="0"/>
        <w:adjustRightInd w:val="0"/>
        <w:spacing w:before="120" w:after="0" w:line="240" w:lineRule="auto"/>
        <w:ind w:right="-86"/>
      </w:pPr>
      <w:r>
        <w:t xml:space="preserve">Louisiana Teacher Leaders will play two primary roles as </w:t>
      </w:r>
      <w:r w:rsidR="002901DC">
        <w:t>teachers continue</w:t>
      </w:r>
      <w:r>
        <w:t xml:space="preserve"> to implement the Common Core State Standards and Compass: </w:t>
      </w:r>
    </w:p>
    <w:p w:rsidR="00EA53BF" w:rsidRDefault="009A4E16" w:rsidP="00EA53BF">
      <w:pPr>
        <w:numPr>
          <w:ilvl w:val="0"/>
          <w:numId w:val="16"/>
        </w:numPr>
        <w:spacing w:after="100" w:afterAutospacing="1" w:line="240" w:lineRule="auto"/>
        <w:rPr>
          <w:rFonts w:cstheme="minorHAnsi"/>
          <w:szCs w:val="24"/>
        </w:rPr>
      </w:pPr>
      <w:r>
        <w:rPr>
          <w:rFonts w:cstheme="minorHAnsi"/>
          <w:szCs w:val="24"/>
        </w:rPr>
        <w:t>Create and implement teacher collaboration structures that help teachers (1) reflect on student learning results, (2) a</w:t>
      </w:r>
      <w:r w:rsidR="002901DC">
        <w:rPr>
          <w:rFonts w:cstheme="minorHAnsi"/>
          <w:szCs w:val="24"/>
        </w:rPr>
        <w:t xml:space="preserve">ccess </w:t>
      </w:r>
      <w:r>
        <w:rPr>
          <w:rFonts w:cstheme="minorHAnsi"/>
          <w:szCs w:val="24"/>
        </w:rPr>
        <w:t>an</w:t>
      </w:r>
      <w:r w:rsidR="002901DC">
        <w:rPr>
          <w:rFonts w:cstheme="minorHAnsi"/>
          <w:szCs w:val="24"/>
        </w:rPr>
        <w:t>d</w:t>
      </w:r>
      <w:r>
        <w:rPr>
          <w:rFonts w:cstheme="minorHAnsi"/>
          <w:szCs w:val="24"/>
        </w:rPr>
        <w:t xml:space="preserve"> adjust</w:t>
      </w:r>
      <w:r w:rsidR="00EA53BF">
        <w:rPr>
          <w:rFonts w:cstheme="minorHAnsi"/>
          <w:szCs w:val="24"/>
        </w:rPr>
        <w:t xml:space="preserve"> </w:t>
      </w:r>
      <w:r>
        <w:rPr>
          <w:rFonts w:cstheme="minorHAnsi"/>
          <w:szCs w:val="24"/>
        </w:rPr>
        <w:t>planning tools</w:t>
      </w:r>
      <w:r w:rsidR="002901DC">
        <w:rPr>
          <w:rFonts w:cstheme="minorHAnsi"/>
          <w:szCs w:val="24"/>
        </w:rPr>
        <w:t xml:space="preserve"> to meet student needs</w:t>
      </w:r>
      <w:r>
        <w:rPr>
          <w:rFonts w:cstheme="minorHAnsi"/>
          <w:szCs w:val="24"/>
        </w:rPr>
        <w:t>, (3) share instructional best practices</w:t>
      </w:r>
      <w:r w:rsidR="002901DC">
        <w:rPr>
          <w:rFonts w:cstheme="minorHAnsi"/>
          <w:szCs w:val="24"/>
        </w:rPr>
        <w:t xml:space="preserve"> to help teachers improve.  </w:t>
      </w:r>
    </w:p>
    <w:p w:rsidR="00F5119B" w:rsidRPr="00EA53BF" w:rsidRDefault="002901DC" w:rsidP="00EA53BF">
      <w:pPr>
        <w:numPr>
          <w:ilvl w:val="0"/>
          <w:numId w:val="16"/>
        </w:numPr>
        <w:spacing w:after="100" w:afterAutospacing="1" w:line="240" w:lineRule="auto"/>
        <w:rPr>
          <w:rFonts w:cstheme="minorHAnsi"/>
          <w:szCs w:val="24"/>
        </w:rPr>
      </w:pPr>
      <w:r>
        <w:rPr>
          <w:rFonts w:cstheme="minorHAnsi"/>
          <w:szCs w:val="24"/>
        </w:rPr>
        <w:t xml:space="preserve">Set up clear communication systems so that teachers are aware of the most up to date tools and resources.  </w:t>
      </w:r>
    </w:p>
    <w:p w:rsidR="00F5119B" w:rsidRPr="00435895" w:rsidRDefault="00F5119B" w:rsidP="00F5119B">
      <w:pPr>
        <w:tabs>
          <w:tab w:val="left" w:pos="4065"/>
        </w:tabs>
        <w:autoSpaceDE w:val="0"/>
        <w:autoSpaceDN w:val="0"/>
        <w:adjustRightInd w:val="0"/>
        <w:spacing w:before="360" w:after="0" w:line="240" w:lineRule="auto"/>
        <w:ind w:right="-86"/>
        <w:rPr>
          <w:b/>
          <w:color w:val="1F497D" w:themeColor="text2"/>
          <w:sz w:val="24"/>
          <w:szCs w:val="24"/>
        </w:rPr>
      </w:pPr>
      <w:r>
        <w:rPr>
          <w:b/>
          <w:color w:val="1F497D" w:themeColor="text2"/>
          <w:sz w:val="24"/>
          <w:szCs w:val="24"/>
        </w:rPr>
        <w:t xml:space="preserve">District Cohort Nominations </w:t>
      </w:r>
    </w:p>
    <w:p w:rsidR="00F5119B" w:rsidRDefault="0098779A" w:rsidP="0098779A">
      <w:pPr>
        <w:autoSpaceDE w:val="0"/>
        <w:autoSpaceDN w:val="0"/>
        <w:adjustRightInd w:val="0"/>
        <w:spacing w:before="120" w:after="0" w:line="240" w:lineRule="auto"/>
        <w:ind w:right="-90"/>
        <w:rPr>
          <w:bCs/>
        </w:rPr>
      </w:pPr>
      <w:r>
        <w:rPr>
          <w:bCs/>
        </w:rPr>
        <w:t xml:space="preserve">Districts should review the guidance on the Louisiana Teacher Leader page in the toolbox to see how many teachers, principals, and district staff each district is allowed to nominate.  As principals and districts put together their nominations they may want to consider the following guidance:  </w:t>
      </w:r>
    </w:p>
    <w:p w:rsidR="0098779A" w:rsidRDefault="006715BD" w:rsidP="0098779A">
      <w:pPr>
        <w:autoSpaceDE w:val="0"/>
        <w:autoSpaceDN w:val="0"/>
        <w:adjustRightInd w:val="0"/>
        <w:spacing w:before="120" w:after="0" w:line="240" w:lineRule="auto"/>
        <w:ind w:right="-90"/>
        <w:rPr>
          <w:bCs/>
        </w:rPr>
      </w:pPr>
      <w:r>
        <w:rPr>
          <w:b/>
          <w:bCs/>
        </w:rPr>
        <w:t>Strong Teacher Leaders should</w:t>
      </w:r>
      <w:r w:rsidR="00E608D1">
        <w:rPr>
          <w:b/>
          <w:bCs/>
        </w:rPr>
        <w:t xml:space="preserve"> be</w:t>
      </w:r>
      <w:r w:rsidR="00E31477">
        <w:rPr>
          <w:b/>
          <w:bCs/>
        </w:rPr>
        <w:t>…</w:t>
      </w:r>
      <w:r w:rsidR="0098779A">
        <w:rPr>
          <w:bCs/>
        </w:rPr>
        <w:t xml:space="preserve"> </w:t>
      </w:r>
    </w:p>
    <w:p w:rsidR="006715BD" w:rsidRDefault="00E608D1" w:rsidP="0098779A">
      <w:pPr>
        <w:pStyle w:val="ListParagraph"/>
        <w:numPr>
          <w:ilvl w:val="0"/>
          <w:numId w:val="28"/>
        </w:numPr>
        <w:autoSpaceDE w:val="0"/>
        <w:autoSpaceDN w:val="0"/>
        <w:adjustRightInd w:val="0"/>
        <w:spacing w:before="120" w:after="0" w:line="240" w:lineRule="auto"/>
        <w:ind w:right="-90"/>
        <w:rPr>
          <w:bCs/>
        </w:rPr>
      </w:pPr>
      <w:r>
        <w:rPr>
          <w:bCs/>
        </w:rPr>
        <w:t>E</w:t>
      </w:r>
      <w:r w:rsidR="00165775">
        <w:rPr>
          <w:bCs/>
        </w:rPr>
        <w:t>xcellent</w:t>
      </w:r>
      <w:r w:rsidR="006715BD">
        <w:rPr>
          <w:bCs/>
        </w:rPr>
        <w:t xml:space="preserve"> teachers </w:t>
      </w:r>
      <w:r>
        <w:rPr>
          <w:bCs/>
        </w:rPr>
        <w:t>who</w:t>
      </w:r>
      <w:r w:rsidR="006715BD">
        <w:rPr>
          <w:bCs/>
        </w:rPr>
        <w:t>;</w:t>
      </w:r>
    </w:p>
    <w:p w:rsidR="00165775" w:rsidRDefault="00E608D1" w:rsidP="006715BD">
      <w:pPr>
        <w:pStyle w:val="ListParagraph"/>
        <w:numPr>
          <w:ilvl w:val="1"/>
          <w:numId w:val="28"/>
        </w:numPr>
        <w:autoSpaceDE w:val="0"/>
        <w:autoSpaceDN w:val="0"/>
        <w:adjustRightInd w:val="0"/>
        <w:spacing w:before="120" w:after="0" w:line="240" w:lineRule="auto"/>
        <w:ind w:right="-90"/>
        <w:rPr>
          <w:bCs/>
        </w:rPr>
      </w:pPr>
      <w:r>
        <w:rPr>
          <w:bCs/>
        </w:rPr>
        <w:t>Have attained</w:t>
      </w:r>
      <w:r w:rsidR="00165775">
        <w:rPr>
          <w:bCs/>
        </w:rPr>
        <w:t xml:space="preserve"> strong student achievement with current or prior years’ student achievement results</w:t>
      </w:r>
      <w:r>
        <w:rPr>
          <w:bCs/>
        </w:rPr>
        <w:t xml:space="preserve"> (VAM or self-created)</w:t>
      </w:r>
      <w:r w:rsidR="00E31477">
        <w:rPr>
          <w:bCs/>
        </w:rPr>
        <w:t>,</w:t>
      </w:r>
      <w:r w:rsidR="00165775">
        <w:rPr>
          <w:bCs/>
        </w:rPr>
        <w:t xml:space="preserve"> </w:t>
      </w:r>
    </w:p>
    <w:p w:rsidR="0098779A" w:rsidRDefault="00E608D1" w:rsidP="006715BD">
      <w:pPr>
        <w:pStyle w:val="ListParagraph"/>
        <w:numPr>
          <w:ilvl w:val="1"/>
          <w:numId w:val="28"/>
        </w:numPr>
        <w:autoSpaceDE w:val="0"/>
        <w:autoSpaceDN w:val="0"/>
        <w:adjustRightInd w:val="0"/>
        <w:spacing w:before="120" w:after="0" w:line="240" w:lineRule="auto"/>
        <w:ind w:right="-90"/>
        <w:rPr>
          <w:bCs/>
        </w:rPr>
      </w:pPr>
      <w:r>
        <w:rPr>
          <w:bCs/>
        </w:rPr>
        <w:t>Model</w:t>
      </w:r>
      <w:r w:rsidR="00165775">
        <w:rPr>
          <w:bCs/>
        </w:rPr>
        <w:t xml:space="preserve"> effective instructional practice (m</w:t>
      </w:r>
      <w:r w:rsidR="0098779A">
        <w:rPr>
          <w:bCs/>
        </w:rPr>
        <w:t>id-year Compass rating o</w:t>
      </w:r>
      <w:r>
        <w:rPr>
          <w:bCs/>
        </w:rPr>
        <w:t>f effective proficient or higher)</w:t>
      </w:r>
      <w:r w:rsidR="00E31477">
        <w:rPr>
          <w:bCs/>
        </w:rPr>
        <w:t xml:space="preserve">, </w:t>
      </w:r>
    </w:p>
    <w:p w:rsidR="00165775" w:rsidRDefault="00E608D1" w:rsidP="006715BD">
      <w:pPr>
        <w:pStyle w:val="ListParagraph"/>
        <w:numPr>
          <w:ilvl w:val="1"/>
          <w:numId w:val="28"/>
        </w:numPr>
        <w:autoSpaceDE w:val="0"/>
        <w:autoSpaceDN w:val="0"/>
        <w:adjustRightInd w:val="0"/>
        <w:spacing w:before="120" w:after="0" w:line="240" w:lineRule="auto"/>
        <w:ind w:right="-90"/>
        <w:rPr>
          <w:bCs/>
        </w:rPr>
      </w:pPr>
      <w:r>
        <w:rPr>
          <w:bCs/>
        </w:rPr>
        <w:t>Constantly improve</w:t>
      </w:r>
      <w:r w:rsidR="00165775">
        <w:rPr>
          <w:bCs/>
        </w:rPr>
        <w:t xml:space="preserve"> their own instruction </w:t>
      </w:r>
      <w:r>
        <w:rPr>
          <w:bCs/>
        </w:rPr>
        <w:t>by</w:t>
      </w:r>
      <w:r w:rsidR="00165775">
        <w:rPr>
          <w:bCs/>
        </w:rPr>
        <w:t xml:space="preserve"> learning about new </w:t>
      </w:r>
      <w:bookmarkStart w:id="0" w:name="_GoBack"/>
      <w:bookmarkEnd w:id="0"/>
      <w:r w:rsidR="00165775">
        <w:rPr>
          <w:bCs/>
        </w:rPr>
        <w:t>practices, resources, and</w:t>
      </w:r>
      <w:r w:rsidR="00E31477">
        <w:rPr>
          <w:bCs/>
        </w:rPr>
        <w:t xml:space="preserve"> tools. </w:t>
      </w:r>
    </w:p>
    <w:p w:rsidR="006715BD" w:rsidRDefault="00E608D1" w:rsidP="00EA53BF">
      <w:pPr>
        <w:pStyle w:val="ListParagraph"/>
        <w:numPr>
          <w:ilvl w:val="0"/>
          <w:numId w:val="28"/>
        </w:numPr>
        <w:autoSpaceDE w:val="0"/>
        <w:autoSpaceDN w:val="0"/>
        <w:adjustRightInd w:val="0"/>
        <w:spacing w:before="120" w:after="0" w:line="240" w:lineRule="auto"/>
        <w:ind w:right="-90"/>
        <w:rPr>
          <w:bCs/>
        </w:rPr>
      </w:pPr>
      <w:r>
        <w:rPr>
          <w:bCs/>
        </w:rPr>
        <w:t>Positive leaders who</w:t>
      </w:r>
      <w:r w:rsidR="006715BD">
        <w:rPr>
          <w:bCs/>
        </w:rPr>
        <w:t xml:space="preserve">; </w:t>
      </w:r>
    </w:p>
    <w:p w:rsidR="00E608D1" w:rsidRDefault="00E608D1" w:rsidP="006715BD">
      <w:pPr>
        <w:pStyle w:val="ListParagraph"/>
        <w:numPr>
          <w:ilvl w:val="1"/>
          <w:numId w:val="28"/>
        </w:numPr>
        <w:autoSpaceDE w:val="0"/>
        <w:autoSpaceDN w:val="0"/>
        <w:adjustRightInd w:val="0"/>
        <w:spacing w:before="120" w:after="0" w:line="240" w:lineRule="auto"/>
        <w:ind w:right="-90"/>
        <w:rPr>
          <w:bCs/>
        </w:rPr>
      </w:pPr>
      <w:r>
        <w:rPr>
          <w:bCs/>
        </w:rPr>
        <w:t xml:space="preserve">Influence a productive school culture focused on increasing student achievement, </w:t>
      </w:r>
    </w:p>
    <w:p w:rsidR="006715BD" w:rsidRDefault="00E608D1" w:rsidP="006715BD">
      <w:pPr>
        <w:pStyle w:val="ListParagraph"/>
        <w:numPr>
          <w:ilvl w:val="1"/>
          <w:numId w:val="28"/>
        </w:numPr>
        <w:autoSpaceDE w:val="0"/>
        <w:autoSpaceDN w:val="0"/>
        <w:adjustRightInd w:val="0"/>
        <w:spacing w:before="120" w:after="0" w:line="240" w:lineRule="auto"/>
        <w:ind w:right="-90"/>
        <w:rPr>
          <w:bCs/>
        </w:rPr>
      </w:pPr>
      <w:r>
        <w:rPr>
          <w:bCs/>
        </w:rPr>
        <w:t>Support</w:t>
      </w:r>
      <w:r w:rsidR="00165775">
        <w:rPr>
          <w:bCs/>
        </w:rPr>
        <w:t xml:space="preserve"> other teachers’ improvement such that </w:t>
      </w:r>
      <w:r w:rsidR="00E31477">
        <w:rPr>
          <w:bCs/>
        </w:rPr>
        <w:t>your teachers</w:t>
      </w:r>
      <w:r w:rsidR="00165775">
        <w:rPr>
          <w:bCs/>
        </w:rPr>
        <w:t xml:space="preserve"> </w:t>
      </w:r>
      <w:r w:rsidR="00EA53BF">
        <w:rPr>
          <w:bCs/>
        </w:rPr>
        <w:t>respect and follow the guidance of this teacher</w:t>
      </w:r>
      <w:r w:rsidR="00E31477">
        <w:rPr>
          <w:bCs/>
        </w:rPr>
        <w:t xml:space="preserve">, </w:t>
      </w:r>
    </w:p>
    <w:p w:rsidR="006715BD" w:rsidRDefault="00165775" w:rsidP="006715BD">
      <w:pPr>
        <w:pStyle w:val="ListParagraph"/>
        <w:numPr>
          <w:ilvl w:val="1"/>
          <w:numId w:val="28"/>
        </w:numPr>
        <w:autoSpaceDE w:val="0"/>
        <w:autoSpaceDN w:val="0"/>
        <w:adjustRightInd w:val="0"/>
        <w:spacing w:before="120" w:after="0" w:line="240" w:lineRule="auto"/>
        <w:ind w:right="-90"/>
        <w:rPr>
          <w:bCs/>
        </w:rPr>
      </w:pPr>
      <w:r>
        <w:rPr>
          <w:bCs/>
        </w:rPr>
        <w:t>Mo</w:t>
      </w:r>
      <w:r w:rsidR="00E608D1">
        <w:rPr>
          <w:bCs/>
        </w:rPr>
        <w:t>del</w:t>
      </w:r>
      <w:r>
        <w:rPr>
          <w:bCs/>
        </w:rPr>
        <w:t xml:space="preserve"> positive adjustments</w:t>
      </w:r>
      <w:r w:rsidR="00841ECD">
        <w:rPr>
          <w:bCs/>
        </w:rPr>
        <w:t xml:space="preserve"> to instruction </w:t>
      </w:r>
      <w:r>
        <w:rPr>
          <w:bCs/>
        </w:rPr>
        <w:t>to support</w:t>
      </w:r>
      <w:r w:rsidR="00E31477">
        <w:rPr>
          <w:bCs/>
        </w:rPr>
        <w:t xml:space="preserve"> more rigorous student learning.</w:t>
      </w:r>
    </w:p>
    <w:p w:rsidR="006715BD" w:rsidRPr="006715BD" w:rsidRDefault="00E608D1" w:rsidP="006715BD">
      <w:pPr>
        <w:pStyle w:val="ListParagraph"/>
        <w:numPr>
          <w:ilvl w:val="0"/>
          <w:numId w:val="28"/>
        </w:numPr>
        <w:autoSpaceDE w:val="0"/>
        <w:autoSpaceDN w:val="0"/>
        <w:adjustRightInd w:val="0"/>
        <w:spacing w:before="120" w:after="0" w:line="240" w:lineRule="auto"/>
        <w:ind w:right="-90"/>
        <w:rPr>
          <w:bCs/>
          <w:i/>
        </w:rPr>
      </w:pPr>
      <w:r>
        <w:rPr>
          <w:bCs/>
        </w:rPr>
        <w:t>A</w:t>
      </w:r>
      <w:r w:rsidR="006715BD" w:rsidRPr="006715BD">
        <w:rPr>
          <w:bCs/>
        </w:rPr>
        <w:t xml:space="preserve">ble to attend the April and </w:t>
      </w:r>
      <w:r w:rsidR="00E31477">
        <w:rPr>
          <w:bCs/>
        </w:rPr>
        <w:t>June</w:t>
      </w:r>
      <w:r w:rsidR="006715BD" w:rsidRPr="006715BD">
        <w:rPr>
          <w:bCs/>
        </w:rPr>
        <w:t xml:space="preserve"> training events</w:t>
      </w:r>
      <w:r w:rsidR="00E31477">
        <w:rPr>
          <w:bCs/>
          <w:i/>
        </w:rPr>
        <w:t xml:space="preserve">.  </w:t>
      </w:r>
    </w:p>
    <w:p w:rsidR="0098779A" w:rsidRDefault="00E31477" w:rsidP="0098779A">
      <w:pPr>
        <w:autoSpaceDE w:val="0"/>
        <w:autoSpaceDN w:val="0"/>
        <w:adjustRightInd w:val="0"/>
        <w:spacing w:before="120" w:after="0" w:line="240" w:lineRule="auto"/>
        <w:ind w:right="-90"/>
        <w:rPr>
          <w:bCs/>
        </w:rPr>
      </w:pPr>
      <w:r>
        <w:rPr>
          <w:b/>
          <w:bCs/>
        </w:rPr>
        <w:t>D</w:t>
      </w:r>
      <w:r w:rsidR="0098779A" w:rsidRPr="0098779A">
        <w:rPr>
          <w:b/>
          <w:bCs/>
        </w:rPr>
        <w:t>istrict cohort considerations</w:t>
      </w:r>
      <w:r w:rsidR="0098779A">
        <w:rPr>
          <w:bCs/>
        </w:rPr>
        <w:t xml:space="preserve">:  </w:t>
      </w:r>
    </w:p>
    <w:p w:rsidR="00EA53BF" w:rsidRDefault="00EA53BF" w:rsidP="00EA53BF">
      <w:pPr>
        <w:pStyle w:val="ListParagraph"/>
        <w:numPr>
          <w:ilvl w:val="0"/>
          <w:numId w:val="29"/>
        </w:numPr>
        <w:autoSpaceDE w:val="0"/>
        <w:autoSpaceDN w:val="0"/>
        <w:adjustRightInd w:val="0"/>
        <w:spacing w:before="120" w:after="0" w:line="240" w:lineRule="auto"/>
        <w:ind w:right="-90"/>
      </w:pPr>
      <w:r>
        <w:t xml:space="preserve">District staff </w:t>
      </w:r>
      <w:r w:rsidR="00587109">
        <w:t xml:space="preserve">can </w:t>
      </w:r>
      <w:r>
        <w:t>instructionally support the collaboration of the district teacher leaders</w:t>
      </w:r>
      <w:r w:rsidR="00E31477">
        <w:t>.</w:t>
      </w:r>
      <w:r>
        <w:t xml:space="preserve"> </w:t>
      </w:r>
    </w:p>
    <w:p w:rsidR="00EA53BF" w:rsidRDefault="00EA53BF" w:rsidP="00EA53BF">
      <w:pPr>
        <w:pStyle w:val="ListParagraph"/>
        <w:numPr>
          <w:ilvl w:val="0"/>
          <w:numId w:val="29"/>
        </w:numPr>
        <w:autoSpaceDE w:val="0"/>
        <w:autoSpaceDN w:val="0"/>
        <w:adjustRightInd w:val="0"/>
        <w:spacing w:before="120" w:after="0" w:line="240" w:lineRule="auto"/>
        <w:ind w:right="-90"/>
      </w:pPr>
      <w:r>
        <w:t xml:space="preserve">Principals are well-respected and committed to promoting the </w:t>
      </w:r>
      <w:r w:rsidR="00E31477">
        <w:t xml:space="preserve">leadership of teachers.  </w:t>
      </w:r>
      <w:r>
        <w:t xml:space="preserve"> </w:t>
      </w:r>
    </w:p>
    <w:p w:rsidR="00EA53BF" w:rsidRDefault="00EA53BF" w:rsidP="00EA53BF">
      <w:pPr>
        <w:pStyle w:val="ListParagraph"/>
        <w:numPr>
          <w:ilvl w:val="0"/>
          <w:numId w:val="29"/>
        </w:numPr>
        <w:autoSpaceDE w:val="0"/>
        <w:autoSpaceDN w:val="0"/>
        <w:adjustRightInd w:val="0"/>
        <w:spacing w:before="120" w:after="0" w:line="240" w:lineRule="auto"/>
        <w:ind w:right="-90"/>
      </w:pPr>
      <w:r>
        <w:t>Principals are able to influence and support other principals in the dist</w:t>
      </w:r>
      <w:r w:rsidR="00E31477">
        <w:t xml:space="preserve">rict to support teacher leaders. </w:t>
      </w:r>
    </w:p>
    <w:p w:rsidR="00EA53BF" w:rsidRDefault="00EA53BF" w:rsidP="00EA53BF">
      <w:pPr>
        <w:pStyle w:val="ListParagraph"/>
        <w:numPr>
          <w:ilvl w:val="0"/>
          <w:numId w:val="29"/>
        </w:numPr>
        <w:autoSpaceDE w:val="0"/>
        <w:autoSpaceDN w:val="0"/>
        <w:adjustRightInd w:val="0"/>
        <w:spacing w:before="120" w:after="0" w:line="240" w:lineRule="auto"/>
        <w:ind w:right="-90"/>
      </w:pPr>
      <w:r>
        <w:t>Teachers represent a diverse set of content areas, grade levels, and leadership strengths</w:t>
      </w:r>
      <w:r w:rsidR="00E31477">
        <w:t>.</w:t>
      </w:r>
      <w:r>
        <w:t xml:space="preserve"> </w:t>
      </w:r>
    </w:p>
    <w:p w:rsidR="00F5119B" w:rsidRPr="00F5119B" w:rsidRDefault="00F5119B" w:rsidP="00F5119B">
      <w:pPr>
        <w:spacing w:before="360" w:after="0" w:line="240" w:lineRule="auto"/>
        <w:ind w:right="-86"/>
        <w:rPr>
          <w:b/>
          <w:color w:val="1F497D" w:themeColor="text2"/>
          <w:sz w:val="24"/>
          <w:szCs w:val="24"/>
        </w:rPr>
      </w:pPr>
      <w:bookmarkStart w:id="1" w:name="SelectingTexts"/>
      <w:bookmarkEnd w:id="1"/>
      <w:r>
        <w:rPr>
          <w:b/>
          <w:color w:val="1F497D" w:themeColor="text2"/>
          <w:sz w:val="24"/>
          <w:szCs w:val="24"/>
        </w:rPr>
        <w:t xml:space="preserve">In Person Training and Funding </w:t>
      </w:r>
    </w:p>
    <w:p w:rsidR="00F5119B" w:rsidRPr="0098779A" w:rsidRDefault="00F5119B" w:rsidP="00EA53BF">
      <w:pPr>
        <w:spacing w:before="120" w:after="0"/>
        <w:rPr>
          <w:sz w:val="24"/>
          <w:szCs w:val="24"/>
        </w:rPr>
      </w:pPr>
      <w:r w:rsidRPr="0098779A">
        <w:rPr>
          <w:b/>
          <w:sz w:val="24"/>
          <w:szCs w:val="24"/>
        </w:rPr>
        <w:t>April Kick-off</w:t>
      </w:r>
      <w:r w:rsidRPr="0098779A">
        <w:rPr>
          <w:sz w:val="24"/>
          <w:szCs w:val="24"/>
        </w:rPr>
        <w:t>: Start</w:t>
      </w:r>
      <w:r w:rsidR="0098779A">
        <w:rPr>
          <w:sz w:val="24"/>
          <w:szCs w:val="24"/>
        </w:rPr>
        <w:t xml:space="preserve"> at</w:t>
      </w:r>
      <w:r w:rsidRPr="0098779A">
        <w:rPr>
          <w:sz w:val="24"/>
          <w:szCs w:val="24"/>
        </w:rPr>
        <w:t xml:space="preserve"> 10 am </w:t>
      </w:r>
      <w:r w:rsidR="0098779A">
        <w:rPr>
          <w:sz w:val="24"/>
          <w:szCs w:val="24"/>
        </w:rPr>
        <w:t xml:space="preserve">on </w:t>
      </w:r>
      <w:r w:rsidRPr="0098779A">
        <w:rPr>
          <w:sz w:val="24"/>
          <w:szCs w:val="24"/>
        </w:rPr>
        <w:t>April 18</w:t>
      </w:r>
      <w:r w:rsidRPr="0098779A">
        <w:rPr>
          <w:sz w:val="24"/>
          <w:szCs w:val="24"/>
          <w:vertAlign w:val="superscript"/>
        </w:rPr>
        <w:t>th</w:t>
      </w:r>
      <w:r w:rsidR="0098779A">
        <w:rPr>
          <w:sz w:val="24"/>
          <w:szCs w:val="24"/>
        </w:rPr>
        <w:t>; End at</w:t>
      </w:r>
      <w:r w:rsidRPr="0098779A">
        <w:rPr>
          <w:sz w:val="24"/>
          <w:szCs w:val="24"/>
        </w:rPr>
        <w:t xml:space="preserve"> 1 pm </w:t>
      </w:r>
      <w:r w:rsidR="0098779A">
        <w:rPr>
          <w:sz w:val="24"/>
          <w:szCs w:val="24"/>
        </w:rPr>
        <w:t xml:space="preserve">on </w:t>
      </w:r>
      <w:r w:rsidRPr="0098779A">
        <w:rPr>
          <w:sz w:val="24"/>
          <w:szCs w:val="24"/>
        </w:rPr>
        <w:t>April 19</w:t>
      </w:r>
      <w:r w:rsidRPr="0098779A">
        <w:rPr>
          <w:sz w:val="24"/>
          <w:szCs w:val="24"/>
          <w:vertAlign w:val="superscript"/>
        </w:rPr>
        <w:t>th</w:t>
      </w:r>
      <w:r w:rsidRPr="0098779A">
        <w:rPr>
          <w:sz w:val="24"/>
          <w:szCs w:val="24"/>
        </w:rPr>
        <w:t xml:space="preserve"> </w:t>
      </w:r>
    </w:p>
    <w:p w:rsidR="00F5119B" w:rsidRPr="0098779A" w:rsidRDefault="00F5119B" w:rsidP="0098779A">
      <w:pPr>
        <w:spacing w:before="80" w:after="80"/>
        <w:rPr>
          <w:sz w:val="24"/>
          <w:szCs w:val="24"/>
        </w:rPr>
      </w:pPr>
      <w:r w:rsidRPr="0098779A">
        <w:rPr>
          <w:b/>
          <w:sz w:val="24"/>
          <w:szCs w:val="24"/>
        </w:rPr>
        <w:t xml:space="preserve">Summer </w:t>
      </w:r>
      <w:r w:rsidR="0098779A" w:rsidRPr="0098779A">
        <w:rPr>
          <w:b/>
          <w:sz w:val="24"/>
          <w:szCs w:val="24"/>
        </w:rPr>
        <w:t>Training</w:t>
      </w:r>
      <w:r w:rsidR="0098779A">
        <w:rPr>
          <w:sz w:val="24"/>
          <w:szCs w:val="24"/>
        </w:rPr>
        <w:t xml:space="preserve">: </w:t>
      </w:r>
      <w:r w:rsidRPr="0098779A">
        <w:rPr>
          <w:sz w:val="24"/>
          <w:szCs w:val="24"/>
        </w:rPr>
        <w:t xml:space="preserve"> Start</w:t>
      </w:r>
      <w:r w:rsidR="0098779A">
        <w:rPr>
          <w:sz w:val="24"/>
          <w:szCs w:val="24"/>
        </w:rPr>
        <w:t xml:space="preserve"> at</w:t>
      </w:r>
      <w:r w:rsidRPr="0098779A">
        <w:rPr>
          <w:sz w:val="24"/>
          <w:szCs w:val="24"/>
        </w:rPr>
        <w:t xml:space="preserve"> 10 am </w:t>
      </w:r>
      <w:r w:rsidR="0098779A">
        <w:rPr>
          <w:sz w:val="24"/>
          <w:szCs w:val="24"/>
        </w:rPr>
        <w:t xml:space="preserve">on </w:t>
      </w:r>
      <w:r w:rsidRPr="0098779A">
        <w:rPr>
          <w:sz w:val="24"/>
          <w:szCs w:val="24"/>
        </w:rPr>
        <w:t>June 11</w:t>
      </w:r>
      <w:r w:rsidRPr="0098779A">
        <w:rPr>
          <w:sz w:val="24"/>
          <w:szCs w:val="24"/>
          <w:vertAlign w:val="superscript"/>
        </w:rPr>
        <w:t>th</w:t>
      </w:r>
      <w:r w:rsidR="0098779A">
        <w:rPr>
          <w:sz w:val="24"/>
          <w:szCs w:val="24"/>
        </w:rPr>
        <w:t xml:space="preserve">; End at </w:t>
      </w:r>
      <w:r w:rsidRPr="0098779A">
        <w:rPr>
          <w:sz w:val="24"/>
          <w:szCs w:val="24"/>
        </w:rPr>
        <w:t>3 pm</w:t>
      </w:r>
      <w:r w:rsidR="0098779A">
        <w:rPr>
          <w:sz w:val="24"/>
          <w:szCs w:val="24"/>
        </w:rPr>
        <w:t xml:space="preserve"> on</w:t>
      </w:r>
      <w:r w:rsidRPr="0098779A">
        <w:rPr>
          <w:sz w:val="24"/>
          <w:szCs w:val="24"/>
        </w:rPr>
        <w:t xml:space="preserve"> June 13</w:t>
      </w:r>
      <w:r w:rsidRPr="0098779A">
        <w:rPr>
          <w:sz w:val="24"/>
          <w:szCs w:val="24"/>
          <w:vertAlign w:val="superscript"/>
        </w:rPr>
        <w:t>th</w:t>
      </w:r>
      <w:r w:rsidRPr="0098779A">
        <w:rPr>
          <w:sz w:val="24"/>
          <w:szCs w:val="24"/>
        </w:rPr>
        <w:t xml:space="preserve"> </w:t>
      </w:r>
    </w:p>
    <w:p w:rsidR="00F5119B" w:rsidRPr="0098779A" w:rsidRDefault="00F5119B" w:rsidP="0098779A">
      <w:pPr>
        <w:spacing w:before="80" w:after="80"/>
        <w:rPr>
          <w:sz w:val="24"/>
          <w:szCs w:val="24"/>
        </w:rPr>
      </w:pPr>
      <w:r w:rsidRPr="0098779A">
        <w:rPr>
          <w:b/>
          <w:sz w:val="24"/>
          <w:szCs w:val="24"/>
        </w:rPr>
        <w:t>Ongoing support</w:t>
      </w:r>
      <w:r w:rsidRPr="0098779A">
        <w:rPr>
          <w:sz w:val="24"/>
          <w:szCs w:val="24"/>
        </w:rPr>
        <w:t xml:space="preserve">: </w:t>
      </w:r>
      <w:r w:rsidR="0098779A">
        <w:rPr>
          <w:sz w:val="24"/>
          <w:szCs w:val="24"/>
        </w:rPr>
        <w:t>S</w:t>
      </w:r>
      <w:r w:rsidRPr="0098779A">
        <w:rPr>
          <w:sz w:val="24"/>
          <w:szCs w:val="24"/>
        </w:rPr>
        <w:t>upport throughout the fall will be virtual and local</w:t>
      </w:r>
      <w:r w:rsidR="0098779A">
        <w:rPr>
          <w:sz w:val="24"/>
          <w:szCs w:val="24"/>
        </w:rPr>
        <w:t xml:space="preserve"> for all in person training </w:t>
      </w:r>
      <w:r w:rsidRPr="0098779A">
        <w:rPr>
          <w:sz w:val="24"/>
          <w:szCs w:val="24"/>
        </w:rPr>
        <w:t xml:space="preserve"> </w:t>
      </w:r>
    </w:p>
    <w:tbl>
      <w:tblPr>
        <w:tblStyle w:val="TableGrid"/>
        <w:tblW w:w="0" w:type="auto"/>
        <w:tblInd w:w="288" w:type="dxa"/>
        <w:tblLook w:val="04A0" w:firstRow="1" w:lastRow="0" w:firstColumn="1" w:lastColumn="0" w:noHBand="0" w:noVBand="1"/>
      </w:tblPr>
      <w:tblGrid>
        <w:gridCol w:w="5040"/>
        <w:gridCol w:w="5040"/>
      </w:tblGrid>
      <w:tr w:rsidR="00CD7CF9" w:rsidRPr="00F66805" w:rsidTr="00F5119B">
        <w:tc>
          <w:tcPr>
            <w:tcW w:w="5040" w:type="dxa"/>
            <w:shd w:val="clear" w:color="auto" w:fill="000000" w:themeFill="text1"/>
          </w:tcPr>
          <w:p w:rsidR="00CD7CF9" w:rsidRPr="00F66805" w:rsidRDefault="00F5119B" w:rsidP="00AE267E">
            <w:pPr>
              <w:jc w:val="center"/>
              <w:rPr>
                <w:b/>
                <w:color w:val="FFFFFF" w:themeColor="background1"/>
                <w:sz w:val="24"/>
                <w:szCs w:val="24"/>
              </w:rPr>
            </w:pPr>
            <w:r>
              <w:rPr>
                <w:b/>
                <w:color w:val="FFFFFF" w:themeColor="background1"/>
                <w:sz w:val="24"/>
                <w:szCs w:val="24"/>
              </w:rPr>
              <w:t>District Pays</w:t>
            </w:r>
          </w:p>
        </w:tc>
        <w:tc>
          <w:tcPr>
            <w:tcW w:w="5040" w:type="dxa"/>
            <w:shd w:val="clear" w:color="auto" w:fill="000000" w:themeFill="text1"/>
          </w:tcPr>
          <w:p w:rsidR="00CD7CF9" w:rsidRPr="00F66805" w:rsidRDefault="00F5119B" w:rsidP="00AE267E">
            <w:pPr>
              <w:jc w:val="center"/>
              <w:rPr>
                <w:b/>
                <w:color w:val="FFFFFF" w:themeColor="background1"/>
                <w:sz w:val="24"/>
                <w:szCs w:val="24"/>
              </w:rPr>
            </w:pPr>
            <w:r>
              <w:rPr>
                <w:b/>
                <w:color w:val="FFFFFF" w:themeColor="background1"/>
                <w:sz w:val="24"/>
                <w:szCs w:val="24"/>
              </w:rPr>
              <w:t>LDOE Pays</w:t>
            </w:r>
          </w:p>
        </w:tc>
      </w:tr>
      <w:tr w:rsidR="00CD7CF9" w:rsidTr="00F5119B">
        <w:tc>
          <w:tcPr>
            <w:tcW w:w="5040" w:type="dxa"/>
          </w:tcPr>
          <w:p w:rsidR="00CD7CF9" w:rsidRDefault="00F5119B" w:rsidP="00F5119B">
            <w:pPr>
              <w:pStyle w:val="ListParagraph"/>
              <w:numPr>
                <w:ilvl w:val="0"/>
                <w:numId w:val="26"/>
              </w:numPr>
              <w:spacing w:before="80" w:after="80"/>
              <w:rPr>
                <w:sz w:val="24"/>
                <w:szCs w:val="24"/>
              </w:rPr>
            </w:pPr>
            <w:r>
              <w:rPr>
                <w:sz w:val="24"/>
                <w:szCs w:val="24"/>
              </w:rPr>
              <w:t>Sub</w:t>
            </w:r>
            <w:r w:rsidR="0098779A">
              <w:rPr>
                <w:sz w:val="24"/>
                <w:szCs w:val="24"/>
              </w:rPr>
              <w:t>stitute</w:t>
            </w:r>
            <w:r>
              <w:rPr>
                <w:sz w:val="24"/>
                <w:szCs w:val="24"/>
              </w:rPr>
              <w:t xml:space="preserve"> fees </w:t>
            </w:r>
          </w:p>
          <w:p w:rsidR="00F5119B" w:rsidRDefault="00F5119B" w:rsidP="00F5119B">
            <w:pPr>
              <w:pStyle w:val="ListParagraph"/>
              <w:numPr>
                <w:ilvl w:val="0"/>
                <w:numId w:val="26"/>
              </w:numPr>
              <w:spacing w:before="80" w:after="80"/>
              <w:rPr>
                <w:sz w:val="24"/>
                <w:szCs w:val="24"/>
              </w:rPr>
            </w:pPr>
            <w:r>
              <w:rPr>
                <w:sz w:val="24"/>
                <w:szCs w:val="24"/>
              </w:rPr>
              <w:t xml:space="preserve">Gas reimbursements </w:t>
            </w:r>
          </w:p>
          <w:p w:rsidR="00F5119B" w:rsidRPr="00F5119B" w:rsidRDefault="00F5119B" w:rsidP="00F5119B">
            <w:pPr>
              <w:pStyle w:val="ListParagraph"/>
              <w:numPr>
                <w:ilvl w:val="0"/>
                <w:numId w:val="26"/>
              </w:numPr>
              <w:spacing w:before="80" w:after="80"/>
              <w:rPr>
                <w:sz w:val="24"/>
                <w:szCs w:val="24"/>
              </w:rPr>
            </w:pPr>
            <w:r w:rsidRPr="00F5119B">
              <w:rPr>
                <w:i/>
                <w:sz w:val="24"/>
                <w:szCs w:val="24"/>
              </w:rPr>
              <w:t>Optional:</w:t>
            </w:r>
            <w:r>
              <w:rPr>
                <w:sz w:val="24"/>
                <w:szCs w:val="24"/>
              </w:rPr>
              <w:t xml:space="preserve"> districts can choose to pay their teachers stipends for the</w:t>
            </w:r>
            <w:r w:rsidR="00841ECD">
              <w:rPr>
                <w:sz w:val="24"/>
                <w:szCs w:val="24"/>
              </w:rPr>
              <w:t>ir</w:t>
            </w:r>
            <w:r>
              <w:rPr>
                <w:sz w:val="24"/>
                <w:szCs w:val="24"/>
              </w:rPr>
              <w:t xml:space="preserve"> participation  </w:t>
            </w:r>
          </w:p>
        </w:tc>
        <w:tc>
          <w:tcPr>
            <w:tcW w:w="5040" w:type="dxa"/>
          </w:tcPr>
          <w:p w:rsidR="00CD7CF9" w:rsidRDefault="00F5119B" w:rsidP="00F5119B">
            <w:pPr>
              <w:pStyle w:val="ListParagraph"/>
              <w:numPr>
                <w:ilvl w:val="0"/>
                <w:numId w:val="26"/>
              </w:numPr>
              <w:spacing w:before="80" w:after="80"/>
              <w:rPr>
                <w:sz w:val="24"/>
                <w:szCs w:val="24"/>
              </w:rPr>
            </w:pPr>
            <w:r>
              <w:rPr>
                <w:sz w:val="24"/>
                <w:szCs w:val="24"/>
              </w:rPr>
              <w:t>Hotel costs April 18</w:t>
            </w:r>
            <w:r w:rsidRPr="00F5119B">
              <w:rPr>
                <w:sz w:val="24"/>
                <w:szCs w:val="24"/>
                <w:vertAlign w:val="superscript"/>
              </w:rPr>
              <w:t>th</w:t>
            </w:r>
            <w:r>
              <w:rPr>
                <w:sz w:val="24"/>
                <w:szCs w:val="24"/>
              </w:rPr>
              <w:t xml:space="preserve"> </w:t>
            </w:r>
            <w:r w:rsidRPr="0098779A">
              <w:rPr>
                <w:i/>
                <w:sz w:val="24"/>
                <w:szCs w:val="24"/>
              </w:rPr>
              <w:t>(for all participants who live mo</w:t>
            </w:r>
            <w:r w:rsidR="00E31477">
              <w:rPr>
                <w:i/>
                <w:sz w:val="24"/>
                <w:szCs w:val="24"/>
              </w:rPr>
              <w:t>re than 60 miles from Lafayette)*</w:t>
            </w:r>
            <w:r w:rsidRPr="0098779A">
              <w:rPr>
                <w:i/>
                <w:sz w:val="24"/>
                <w:szCs w:val="24"/>
              </w:rPr>
              <w:t xml:space="preserve"> </w:t>
            </w:r>
          </w:p>
          <w:p w:rsidR="00F5119B" w:rsidRDefault="00F5119B" w:rsidP="00F5119B">
            <w:pPr>
              <w:pStyle w:val="ListParagraph"/>
              <w:numPr>
                <w:ilvl w:val="0"/>
                <w:numId w:val="26"/>
              </w:numPr>
              <w:spacing w:before="80" w:after="80"/>
              <w:rPr>
                <w:sz w:val="24"/>
                <w:szCs w:val="24"/>
              </w:rPr>
            </w:pPr>
            <w:r>
              <w:rPr>
                <w:sz w:val="24"/>
                <w:szCs w:val="24"/>
              </w:rPr>
              <w:t xml:space="preserve">All breakfasts and lunches </w:t>
            </w:r>
          </w:p>
          <w:p w:rsidR="00F5119B" w:rsidRPr="00F5119B" w:rsidRDefault="00F5119B" w:rsidP="00F5119B">
            <w:pPr>
              <w:pStyle w:val="ListParagraph"/>
              <w:numPr>
                <w:ilvl w:val="0"/>
                <w:numId w:val="26"/>
              </w:numPr>
              <w:spacing w:before="80" w:after="80"/>
              <w:rPr>
                <w:sz w:val="24"/>
                <w:szCs w:val="24"/>
              </w:rPr>
            </w:pPr>
            <w:r>
              <w:rPr>
                <w:sz w:val="24"/>
                <w:szCs w:val="24"/>
              </w:rPr>
              <w:t>Appetizers April 18</w:t>
            </w:r>
            <w:r w:rsidRPr="00F5119B">
              <w:rPr>
                <w:sz w:val="24"/>
                <w:szCs w:val="24"/>
                <w:vertAlign w:val="superscript"/>
              </w:rPr>
              <w:t>th</w:t>
            </w:r>
            <w:r>
              <w:rPr>
                <w:sz w:val="24"/>
                <w:szCs w:val="24"/>
              </w:rPr>
              <w:t xml:space="preserve"> and June 11</w:t>
            </w:r>
            <w:r w:rsidRPr="00F5119B">
              <w:rPr>
                <w:sz w:val="24"/>
                <w:szCs w:val="24"/>
                <w:vertAlign w:val="superscript"/>
              </w:rPr>
              <w:t>th</w:t>
            </w:r>
            <w:r>
              <w:rPr>
                <w:sz w:val="24"/>
                <w:szCs w:val="24"/>
              </w:rPr>
              <w:t xml:space="preserve"> </w:t>
            </w:r>
          </w:p>
        </w:tc>
      </w:tr>
    </w:tbl>
    <w:p w:rsidR="00DE107F" w:rsidRPr="00E31477" w:rsidRDefault="00E31477" w:rsidP="00AA5314">
      <w:pPr>
        <w:spacing w:after="0" w:line="240" w:lineRule="auto"/>
        <w:ind w:right="-90"/>
        <w:rPr>
          <w:i/>
        </w:rPr>
      </w:pPr>
      <w:r>
        <w:rPr>
          <w:i/>
        </w:rPr>
        <w:t>*</w:t>
      </w:r>
      <w:r w:rsidR="00841ECD">
        <w:rPr>
          <w:i/>
        </w:rPr>
        <w:t>Participants</w:t>
      </w:r>
      <w:r>
        <w:rPr>
          <w:i/>
        </w:rPr>
        <w:t xml:space="preserve"> are welcome to stay in Lafayette if they live within 60 miles or for additional nights but they will need to arrange that lodging on their own.  </w:t>
      </w:r>
    </w:p>
    <w:sectPr w:rsidR="00DE107F" w:rsidRPr="00E31477" w:rsidSect="00F5119B">
      <w:headerReference w:type="default" r:id="rId9"/>
      <w:pgSz w:w="12240" w:h="15840" w:code="1"/>
      <w:pgMar w:top="2070" w:right="900" w:bottom="720" w:left="720" w:header="720" w:footer="5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3E6E" w:rsidRDefault="00D23E6E" w:rsidP="00DB0209">
      <w:pPr>
        <w:spacing w:after="0" w:line="240" w:lineRule="auto"/>
      </w:pPr>
      <w:r>
        <w:separator/>
      </w:r>
    </w:p>
  </w:endnote>
  <w:endnote w:type="continuationSeparator" w:id="0">
    <w:p w:rsidR="00D23E6E" w:rsidRDefault="00D23E6E" w:rsidP="00DB02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3E6E" w:rsidRDefault="00D23E6E" w:rsidP="00DB0209">
      <w:pPr>
        <w:spacing w:after="0" w:line="240" w:lineRule="auto"/>
      </w:pPr>
      <w:r>
        <w:separator/>
      </w:r>
    </w:p>
  </w:footnote>
  <w:footnote w:type="continuationSeparator" w:id="0">
    <w:p w:rsidR="00D23E6E" w:rsidRDefault="00D23E6E" w:rsidP="00DB02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390" w:rsidRDefault="0098779A">
    <w:pPr>
      <w:pStyle w:val="Header"/>
    </w:pPr>
    <w:r>
      <w:rPr>
        <w:noProof/>
      </w:rPr>
      <mc:AlternateContent>
        <mc:Choice Requires="wps">
          <w:drawing>
            <wp:anchor distT="0" distB="0" distL="114300" distR="114300" simplePos="0" relativeHeight="251659264" behindDoc="0" locked="0" layoutInCell="1" allowOverlap="1" wp14:anchorId="41B551A2" wp14:editId="6409910F">
              <wp:simplePos x="0" y="0"/>
              <wp:positionH relativeFrom="column">
                <wp:posOffset>1714500</wp:posOffset>
              </wp:positionH>
              <wp:positionV relativeFrom="paragraph">
                <wp:posOffset>38100</wp:posOffset>
              </wp:positionV>
              <wp:extent cx="4953000" cy="552450"/>
              <wp:effectExtent l="0" t="0" r="0" b="0"/>
              <wp:wrapNone/>
              <wp:docPr id="1" name="Text Box 1"/>
              <wp:cNvGraphicFramePr/>
              <a:graphic xmlns:a="http://schemas.openxmlformats.org/drawingml/2006/main">
                <a:graphicData uri="http://schemas.microsoft.com/office/word/2010/wordprocessingShape">
                  <wps:wsp>
                    <wps:cNvSpPr txBox="1"/>
                    <wps:spPr>
                      <a:xfrm>
                        <a:off x="0" y="0"/>
                        <a:ext cx="4953000" cy="5524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8779A" w:rsidRPr="00D96909" w:rsidRDefault="0098779A" w:rsidP="0098779A">
                          <w:pPr>
                            <w:spacing w:after="0" w:line="240" w:lineRule="auto"/>
                            <w:jc w:val="right"/>
                            <w:rPr>
                              <w:b/>
                              <w:color w:val="1F497D" w:themeColor="text2"/>
                              <w:sz w:val="28"/>
                              <w:szCs w:val="28"/>
                            </w:rPr>
                          </w:pPr>
                          <w:r>
                            <w:rPr>
                              <w:b/>
                              <w:color w:val="1F497D" w:themeColor="text2"/>
                              <w:sz w:val="28"/>
                              <w:szCs w:val="28"/>
                            </w:rPr>
                            <w:t>Louisiana Teacher Leaders</w:t>
                          </w:r>
                        </w:p>
                        <w:p w:rsidR="0098779A" w:rsidRPr="00820945" w:rsidRDefault="0098779A" w:rsidP="0098779A">
                          <w:pPr>
                            <w:spacing w:after="0" w:line="240" w:lineRule="auto"/>
                            <w:jc w:val="right"/>
                            <w:rPr>
                              <w:b/>
                              <w:sz w:val="30"/>
                              <w:szCs w:val="30"/>
                            </w:rPr>
                          </w:pPr>
                          <w:r>
                            <w:rPr>
                              <w:b/>
                              <w:color w:val="000000" w:themeColor="text1"/>
                              <w:sz w:val="28"/>
                              <w:szCs w:val="28"/>
                            </w:rPr>
                            <w:t>Nomination Guidance</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35pt;margin-top:3pt;width:390pt;height:43.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" fillcolor="white [3201]" stroked="f" strokeweight=".5pt">
              <v:textbox>
                <w:txbxContent>
                  <w:p w:rsidR="0098779A" w:rsidRPr="00D96909" w:rsidRDefault="0098779A" w:rsidP="0098779A">
                    <w:pPr>
                      <w:spacing w:after="0" w:line="240" w:lineRule="auto"/>
                      <w:jc w:val="right"/>
                      <w:rPr>
                        <w:b/>
                        <w:color w:val="1F497D" w:themeColor="text2"/>
                        <w:sz w:val="28"/>
                        <w:szCs w:val="28"/>
                      </w:rPr>
                    </w:pPr>
                    <w:r>
                      <w:rPr>
                        <w:b/>
                        <w:color w:val="1F497D" w:themeColor="text2"/>
                        <w:sz w:val="28"/>
                        <w:szCs w:val="28"/>
                      </w:rPr>
                      <w:t>Louisiana Teacher Leaders</w:t>
                    </w:r>
                  </w:p>
                  <w:p w:rsidR="0098779A" w:rsidRPr="00820945" w:rsidRDefault="0098779A" w:rsidP="0098779A">
                    <w:pPr>
                      <w:spacing w:after="0" w:line="240" w:lineRule="auto"/>
                      <w:jc w:val="right"/>
                      <w:rPr>
                        <w:b/>
                        <w:sz w:val="30"/>
                        <w:szCs w:val="30"/>
                      </w:rPr>
                    </w:pPr>
                    <w:r>
                      <w:rPr>
                        <w:b/>
                        <w:color w:val="000000" w:themeColor="text1"/>
                        <w:sz w:val="28"/>
                        <w:szCs w:val="28"/>
                      </w:rPr>
                      <w:t>Nomination Guidance</w:t>
                    </w:r>
                  </w:p>
                </w:txbxContent>
              </v:textbox>
            </v:shape>
          </w:pict>
        </mc:Fallback>
      </mc:AlternateContent>
    </w:r>
    <w:r>
      <w:rPr>
        <w:noProof/>
      </w:rPr>
      <w:drawing>
        <wp:inline distT="0" distB="0" distL="0" distR="0" wp14:anchorId="6DC2DF5F" wp14:editId="680021BE">
          <wp:extent cx="6667500" cy="70104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mHeaderPortrai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67500" cy="70104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81647"/>
    <w:multiLevelType w:val="hybridMultilevel"/>
    <w:tmpl w:val="9FC83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627877"/>
    <w:multiLevelType w:val="hybridMultilevel"/>
    <w:tmpl w:val="6C1A9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861F65"/>
    <w:multiLevelType w:val="hybridMultilevel"/>
    <w:tmpl w:val="0B528D04"/>
    <w:lvl w:ilvl="0" w:tplc="ACCC89E2">
      <w:start w:val="1"/>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F102A8"/>
    <w:multiLevelType w:val="hybridMultilevel"/>
    <w:tmpl w:val="08E6A66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EE1622"/>
    <w:multiLevelType w:val="hybridMultilevel"/>
    <w:tmpl w:val="A9A844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A93A03"/>
    <w:multiLevelType w:val="hybridMultilevel"/>
    <w:tmpl w:val="C0143436"/>
    <w:lvl w:ilvl="0" w:tplc="596E28AE">
      <w:start w:val="1"/>
      <w:numFmt w:val="decimal"/>
      <w:lvlText w:val="%1."/>
      <w:lvlJc w:val="left"/>
      <w:pPr>
        <w:ind w:left="720" w:hanging="360"/>
      </w:pPr>
      <w:rPr>
        <w:rFonts w:hint="default"/>
        <w:b/>
        <w:color w:val="1F497D" w:themeColor="text2"/>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D4554B"/>
    <w:multiLevelType w:val="hybridMultilevel"/>
    <w:tmpl w:val="F1A283C2"/>
    <w:lvl w:ilvl="0" w:tplc="CE984A50">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BD5909"/>
    <w:multiLevelType w:val="hybridMultilevel"/>
    <w:tmpl w:val="693486B6"/>
    <w:lvl w:ilvl="0" w:tplc="9F3E92E4">
      <w:start w:val="1"/>
      <w:numFmt w:val="bullet"/>
      <w:lvlText w:val="•"/>
      <w:lvlJc w:val="left"/>
      <w:pPr>
        <w:tabs>
          <w:tab w:val="num" w:pos="720"/>
        </w:tabs>
        <w:ind w:left="720" w:hanging="360"/>
      </w:pPr>
      <w:rPr>
        <w:rFonts w:ascii="Arial" w:hAnsi="Arial" w:hint="default"/>
        <w:sz w:val="22"/>
        <w:szCs w:val="22"/>
      </w:rPr>
    </w:lvl>
    <w:lvl w:ilvl="1" w:tplc="11A081BE" w:tentative="1">
      <w:start w:val="1"/>
      <w:numFmt w:val="bullet"/>
      <w:lvlText w:val="•"/>
      <w:lvlJc w:val="left"/>
      <w:pPr>
        <w:tabs>
          <w:tab w:val="num" w:pos="1440"/>
        </w:tabs>
        <w:ind w:left="1440" w:hanging="360"/>
      </w:pPr>
      <w:rPr>
        <w:rFonts w:ascii="Arial" w:hAnsi="Arial" w:hint="default"/>
      </w:rPr>
    </w:lvl>
    <w:lvl w:ilvl="2" w:tplc="EF7ACA4C" w:tentative="1">
      <w:start w:val="1"/>
      <w:numFmt w:val="bullet"/>
      <w:lvlText w:val="•"/>
      <w:lvlJc w:val="left"/>
      <w:pPr>
        <w:tabs>
          <w:tab w:val="num" w:pos="2160"/>
        </w:tabs>
        <w:ind w:left="2160" w:hanging="360"/>
      </w:pPr>
      <w:rPr>
        <w:rFonts w:ascii="Arial" w:hAnsi="Arial" w:hint="default"/>
      </w:rPr>
    </w:lvl>
    <w:lvl w:ilvl="3" w:tplc="71900666" w:tentative="1">
      <w:start w:val="1"/>
      <w:numFmt w:val="bullet"/>
      <w:lvlText w:val="•"/>
      <w:lvlJc w:val="left"/>
      <w:pPr>
        <w:tabs>
          <w:tab w:val="num" w:pos="2880"/>
        </w:tabs>
        <w:ind w:left="2880" w:hanging="360"/>
      </w:pPr>
      <w:rPr>
        <w:rFonts w:ascii="Arial" w:hAnsi="Arial" w:hint="default"/>
      </w:rPr>
    </w:lvl>
    <w:lvl w:ilvl="4" w:tplc="E048E2D0" w:tentative="1">
      <w:start w:val="1"/>
      <w:numFmt w:val="bullet"/>
      <w:lvlText w:val="•"/>
      <w:lvlJc w:val="left"/>
      <w:pPr>
        <w:tabs>
          <w:tab w:val="num" w:pos="3600"/>
        </w:tabs>
        <w:ind w:left="3600" w:hanging="360"/>
      </w:pPr>
      <w:rPr>
        <w:rFonts w:ascii="Arial" w:hAnsi="Arial" w:hint="default"/>
      </w:rPr>
    </w:lvl>
    <w:lvl w:ilvl="5" w:tplc="DC846044" w:tentative="1">
      <w:start w:val="1"/>
      <w:numFmt w:val="bullet"/>
      <w:lvlText w:val="•"/>
      <w:lvlJc w:val="left"/>
      <w:pPr>
        <w:tabs>
          <w:tab w:val="num" w:pos="4320"/>
        </w:tabs>
        <w:ind w:left="4320" w:hanging="360"/>
      </w:pPr>
      <w:rPr>
        <w:rFonts w:ascii="Arial" w:hAnsi="Arial" w:hint="default"/>
      </w:rPr>
    </w:lvl>
    <w:lvl w:ilvl="6" w:tplc="836899B6" w:tentative="1">
      <w:start w:val="1"/>
      <w:numFmt w:val="bullet"/>
      <w:lvlText w:val="•"/>
      <w:lvlJc w:val="left"/>
      <w:pPr>
        <w:tabs>
          <w:tab w:val="num" w:pos="5040"/>
        </w:tabs>
        <w:ind w:left="5040" w:hanging="360"/>
      </w:pPr>
      <w:rPr>
        <w:rFonts w:ascii="Arial" w:hAnsi="Arial" w:hint="default"/>
      </w:rPr>
    </w:lvl>
    <w:lvl w:ilvl="7" w:tplc="512EC268" w:tentative="1">
      <w:start w:val="1"/>
      <w:numFmt w:val="bullet"/>
      <w:lvlText w:val="•"/>
      <w:lvlJc w:val="left"/>
      <w:pPr>
        <w:tabs>
          <w:tab w:val="num" w:pos="5760"/>
        </w:tabs>
        <w:ind w:left="5760" w:hanging="360"/>
      </w:pPr>
      <w:rPr>
        <w:rFonts w:ascii="Arial" w:hAnsi="Arial" w:hint="default"/>
      </w:rPr>
    </w:lvl>
    <w:lvl w:ilvl="8" w:tplc="AB3A3F2E" w:tentative="1">
      <w:start w:val="1"/>
      <w:numFmt w:val="bullet"/>
      <w:lvlText w:val="•"/>
      <w:lvlJc w:val="left"/>
      <w:pPr>
        <w:tabs>
          <w:tab w:val="num" w:pos="6480"/>
        </w:tabs>
        <w:ind w:left="6480" w:hanging="360"/>
      </w:pPr>
      <w:rPr>
        <w:rFonts w:ascii="Arial" w:hAnsi="Arial" w:hint="default"/>
      </w:rPr>
    </w:lvl>
  </w:abstractNum>
  <w:abstractNum w:abstractNumId="8">
    <w:nsid w:val="32D85339"/>
    <w:multiLevelType w:val="hybridMultilevel"/>
    <w:tmpl w:val="17F21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F456ED6"/>
    <w:multiLevelType w:val="hybridMultilevel"/>
    <w:tmpl w:val="0670770A"/>
    <w:lvl w:ilvl="0" w:tplc="DBF62BD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459586C"/>
    <w:multiLevelType w:val="hybridMultilevel"/>
    <w:tmpl w:val="4392B5CE"/>
    <w:lvl w:ilvl="0" w:tplc="CE984A50">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55C27D4"/>
    <w:multiLevelType w:val="hybridMultilevel"/>
    <w:tmpl w:val="7DE681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6B30430"/>
    <w:multiLevelType w:val="hybridMultilevel"/>
    <w:tmpl w:val="18A4A1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90B0146"/>
    <w:multiLevelType w:val="hybridMultilevel"/>
    <w:tmpl w:val="12383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95B6B1B"/>
    <w:multiLevelType w:val="hybridMultilevel"/>
    <w:tmpl w:val="52446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E497E1E"/>
    <w:multiLevelType w:val="hybridMultilevel"/>
    <w:tmpl w:val="4EE885DA"/>
    <w:lvl w:ilvl="0" w:tplc="8414546A">
      <w:start w:val="1"/>
      <w:numFmt w:val="bullet"/>
      <w:lvlText w:val="•"/>
      <w:lvlJc w:val="left"/>
      <w:pPr>
        <w:tabs>
          <w:tab w:val="num" w:pos="720"/>
        </w:tabs>
        <w:ind w:left="720" w:hanging="360"/>
      </w:pPr>
      <w:rPr>
        <w:rFonts w:ascii="Arial" w:hAnsi="Arial" w:hint="default"/>
      </w:rPr>
    </w:lvl>
    <w:lvl w:ilvl="1" w:tplc="ED300BDA">
      <w:start w:val="1"/>
      <w:numFmt w:val="bullet"/>
      <w:lvlText w:val="•"/>
      <w:lvlJc w:val="left"/>
      <w:pPr>
        <w:tabs>
          <w:tab w:val="num" w:pos="1440"/>
        </w:tabs>
        <w:ind w:left="1440" w:hanging="360"/>
      </w:pPr>
      <w:rPr>
        <w:rFonts w:ascii="Arial" w:hAnsi="Arial" w:hint="default"/>
      </w:rPr>
    </w:lvl>
    <w:lvl w:ilvl="2" w:tplc="01EAE9CA" w:tentative="1">
      <w:start w:val="1"/>
      <w:numFmt w:val="bullet"/>
      <w:lvlText w:val="•"/>
      <w:lvlJc w:val="left"/>
      <w:pPr>
        <w:tabs>
          <w:tab w:val="num" w:pos="2160"/>
        </w:tabs>
        <w:ind w:left="2160" w:hanging="360"/>
      </w:pPr>
      <w:rPr>
        <w:rFonts w:ascii="Arial" w:hAnsi="Arial" w:hint="default"/>
      </w:rPr>
    </w:lvl>
    <w:lvl w:ilvl="3" w:tplc="9A4499B6" w:tentative="1">
      <w:start w:val="1"/>
      <w:numFmt w:val="bullet"/>
      <w:lvlText w:val="•"/>
      <w:lvlJc w:val="left"/>
      <w:pPr>
        <w:tabs>
          <w:tab w:val="num" w:pos="2880"/>
        </w:tabs>
        <w:ind w:left="2880" w:hanging="360"/>
      </w:pPr>
      <w:rPr>
        <w:rFonts w:ascii="Arial" w:hAnsi="Arial" w:hint="default"/>
      </w:rPr>
    </w:lvl>
    <w:lvl w:ilvl="4" w:tplc="41CA3B18" w:tentative="1">
      <w:start w:val="1"/>
      <w:numFmt w:val="bullet"/>
      <w:lvlText w:val="•"/>
      <w:lvlJc w:val="left"/>
      <w:pPr>
        <w:tabs>
          <w:tab w:val="num" w:pos="3600"/>
        </w:tabs>
        <w:ind w:left="3600" w:hanging="360"/>
      </w:pPr>
      <w:rPr>
        <w:rFonts w:ascii="Arial" w:hAnsi="Arial" w:hint="default"/>
      </w:rPr>
    </w:lvl>
    <w:lvl w:ilvl="5" w:tplc="6010C382" w:tentative="1">
      <w:start w:val="1"/>
      <w:numFmt w:val="bullet"/>
      <w:lvlText w:val="•"/>
      <w:lvlJc w:val="left"/>
      <w:pPr>
        <w:tabs>
          <w:tab w:val="num" w:pos="4320"/>
        </w:tabs>
        <w:ind w:left="4320" w:hanging="360"/>
      </w:pPr>
      <w:rPr>
        <w:rFonts w:ascii="Arial" w:hAnsi="Arial" w:hint="default"/>
      </w:rPr>
    </w:lvl>
    <w:lvl w:ilvl="6" w:tplc="C8C0FB7E" w:tentative="1">
      <w:start w:val="1"/>
      <w:numFmt w:val="bullet"/>
      <w:lvlText w:val="•"/>
      <w:lvlJc w:val="left"/>
      <w:pPr>
        <w:tabs>
          <w:tab w:val="num" w:pos="5040"/>
        </w:tabs>
        <w:ind w:left="5040" w:hanging="360"/>
      </w:pPr>
      <w:rPr>
        <w:rFonts w:ascii="Arial" w:hAnsi="Arial" w:hint="default"/>
      </w:rPr>
    </w:lvl>
    <w:lvl w:ilvl="7" w:tplc="C9F8C11E" w:tentative="1">
      <w:start w:val="1"/>
      <w:numFmt w:val="bullet"/>
      <w:lvlText w:val="•"/>
      <w:lvlJc w:val="left"/>
      <w:pPr>
        <w:tabs>
          <w:tab w:val="num" w:pos="5760"/>
        </w:tabs>
        <w:ind w:left="5760" w:hanging="360"/>
      </w:pPr>
      <w:rPr>
        <w:rFonts w:ascii="Arial" w:hAnsi="Arial" w:hint="default"/>
      </w:rPr>
    </w:lvl>
    <w:lvl w:ilvl="8" w:tplc="55D67C2C" w:tentative="1">
      <w:start w:val="1"/>
      <w:numFmt w:val="bullet"/>
      <w:lvlText w:val="•"/>
      <w:lvlJc w:val="left"/>
      <w:pPr>
        <w:tabs>
          <w:tab w:val="num" w:pos="6480"/>
        </w:tabs>
        <w:ind w:left="6480" w:hanging="360"/>
      </w:pPr>
      <w:rPr>
        <w:rFonts w:ascii="Arial" w:hAnsi="Arial" w:hint="default"/>
      </w:rPr>
    </w:lvl>
  </w:abstractNum>
  <w:abstractNum w:abstractNumId="16">
    <w:nsid w:val="4EF30AB0"/>
    <w:multiLevelType w:val="hybridMultilevel"/>
    <w:tmpl w:val="8620D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2D871AB"/>
    <w:multiLevelType w:val="hybridMultilevel"/>
    <w:tmpl w:val="16401D32"/>
    <w:lvl w:ilvl="0" w:tplc="73E8031C">
      <w:start w:val="1"/>
      <w:numFmt w:val="bullet"/>
      <w:lvlText w:val="•"/>
      <w:lvlJc w:val="left"/>
      <w:pPr>
        <w:tabs>
          <w:tab w:val="num" w:pos="720"/>
        </w:tabs>
        <w:ind w:left="720" w:hanging="360"/>
      </w:pPr>
      <w:rPr>
        <w:rFonts w:ascii="Arial" w:hAnsi="Arial" w:hint="default"/>
      </w:rPr>
    </w:lvl>
    <w:lvl w:ilvl="1" w:tplc="8AA0B6A2">
      <w:start w:val="1"/>
      <w:numFmt w:val="bullet"/>
      <w:lvlText w:val="•"/>
      <w:lvlJc w:val="left"/>
      <w:pPr>
        <w:tabs>
          <w:tab w:val="num" w:pos="1440"/>
        </w:tabs>
        <w:ind w:left="1440" w:hanging="360"/>
      </w:pPr>
      <w:rPr>
        <w:rFonts w:ascii="Arial" w:hAnsi="Arial" w:hint="default"/>
      </w:rPr>
    </w:lvl>
    <w:lvl w:ilvl="2" w:tplc="DCC4DC3A" w:tentative="1">
      <w:start w:val="1"/>
      <w:numFmt w:val="bullet"/>
      <w:lvlText w:val="•"/>
      <w:lvlJc w:val="left"/>
      <w:pPr>
        <w:tabs>
          <w:tab w:val="num" w:pos="2160"/>
        </w:tabs>
        <w:ind w:left="2160" w:hanging="360"/>
      </w:pPr>
      <w:rPr>
        <w:rFonts w:ascii="Arial" w:hAnsi="Arial" w:hint="default"/>
      </w:rPr>
    </w:lvl>
    <w:lvl w:ilvl="3" w:tplc="5BF2D7E2" w:tentative="1">
      <w:start w:val="1"/>
      <w:numFmt w:val="bullet"/>
      <w:lvlText w:val="•"/>
      <w:lvlJc w:val="left"/>
      <w:pPr>
        <w:tabs>
          <w:tab w:val="num" w:pos="2880"/>
        </w:tabs>
        <w:ind w:left="2880" w:hanging="360"/>
      </w:pPr>
      <w:rPr>
        <w:rFonts w:ascii="Arial" w:hAnsi="Arial" w:hint="default"/>
      </w:rPr>
    </w:lvl>
    <w:lvl w:ilvl="4" w:tplc="95EAD1F0" w:tentative="1">
      <w:start w:val="1"/>
      <w:numFmt w:val="bullet"/>
      <w:lvlText w:val="•"/>
      <w:lvlJc w:val="left"/>
      <w:pPr>
        <w:tabs>
          <w:tab w:val="num" w:pos="3600"/>
        </w:tabs>
        <w:ind w:left="3600" w:hanging="360"/>
      </w:pPr>
      <w:rPr>
        <w:rFonts w:ascii="Arial" w:hAnsi="Arial" w:hint="default"/>
      </w:rPr>
    </w:lvl>
    <w:lvl w:ilvl="5" w:tplc="7624AFF4" w:tentative="1">
      <w:start w:val="1"/>
      <w:numFmt w:val="bullet"/>
      <w:lvlText w:val="•"/>
      <w:lvlJc w:val="left"/>
      <w:pPr>
        <w:tabs>
          <w:tab w:val="num" w:pos="4320"/>
        </w:tabs>
        <w:ind w:left="4320" w:hanging="360"/>
      </w:pPr>
      <w:rPr>
        <w:rFonts w:ascii="Arial" w:hAnsi="Arial" w:hint="default"/>
      </w:rPr>
    </w:lvl>
    <w:lvl w:ilvl="6" w:tplc="A4D2A008" w:tentative="1">
      <w:start w:val="1"/>
      <w:numFmt w:val="bullet"/>
      <w:lvlText w:val="•"/>
      <w:lvlJc w:val="left"/>
      <w:pPr>
        <w:tabs>
          <w:tab w:val="num" w:pos="5040"/>
        </w:tabs>
        <w:ind w:left="5040" w:hanging="360"/>
      </w:pPr>
      <w:rPr>
        <w:rFonts w:ascii="Arial" w:hAnsi="Arial" w:hint="default"/>
      </w:rPr>
    </w:lvl>
    <w:lvl w:ilvl="7" w:tplc="012C350C" w:tentative="1">
      <w:start w:val="1"/>
      <w:numFmt w:val="bullet"/>
      <w:lvlText w:val="•"/>
      <w:lvlJc w:val="left"/>
      <w:pPr>
        <w:tabs>
          <w:tab w:val="num" w:pos="5760"/>
        </w:tabs>
        <w:ind w:left="5760" w:hanging="360"/>
      </w:pPr>
      <w:rPr>
        <w:rFonts w:ascii="Arial" w:hAnsi="Arial" w:hint="default"/>
      </w:rPr>
    </w:lvl>
    <w:lvl w:ilvl="8" w:tplc="68447324" w:tentative="1">
      <w:start w:val="1"/>
      <w:numFmt w:val="bullet"/>
      <w:lvlText w:val="•"/>
      <w:lvlJc w:val="left"/>
      <w:pPr>
        <w:tabs>
          <w:tab w:val="num" w:pos="6480"/>
        </w:tabs>
        <w:ind w:left="6480" w:hanging="360"/>
      </w:pPr>
      <w:rPr>
        <w:rFonts w:ascii="Arial" w:hAnsi="Arial" w:hint="default"/>
      </w:rPr>
    </w:lvl>
  </w:abstractNum>
  <w:abstractNum w:abstractNumId="18">
    <w:nsid w:val="534B2478"/>
    <w:multiLevelType w:val="hybridMultilevel"/>
    <w:tmpl w:val="F46C66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5A67852"/>
    <w:multiLevelType w:val="hybridMultilevel"/>
    <w:tmpl w:val="D30E717C"/>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841008C"/>
    <w:multiLevelType w:val="hybridMultilevel"/>
    <w:tmpl w:val="5ADAD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A8747AA"/>
    <w:multiLevelType w:val="hybridMultilevel"/>
    <w:tmpl w:val="F7A64E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DCD54E0"/>
    <w:multiLevelType w:val="hybridMultilevel"/>
    <w:tmpl w:val="B336B516"/>
    <w:lvl w:ilvl="0" w:tplc="A5AE96A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50F3CE9"/>
    <w:multiLevelType w:val="hybridMultilevel"/>
    <w:tmpl w:val="CB38D99E"/>
    <w:lvl w:ilvl="0" w:tplc="FD263B7E">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7270FA7"/>
    <w:multiLevelType w:val="hybridMultilevel"/>
    <w:tmpl w:val="D0364522"/>
    <w:lvl w:ilvl="0" w:tplc="92264FAE">
      <w:start w:val="1"/>
      <w:numFmt w:val="decimal"/>
      <w:lvlText w:val="%1."/>
      <w:lvlJc w:val="left"/>
      <w:pPr>
        <w:ind w:left="720" w:hanging="360"/>
      </w:pPr>
      <w:rPr>
        <w:rFonts w:hint="default"/>
        <w:b/>
        <w:color w:val="1F497D" w:themeColor="text2"/>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99C559C"/>
    <w:multiLevelType w:val="hybridMultilevel"/>
    <w:tmpl w:val="7A28B96E"/>
    <w:lvl w:ilvl="0" w:tplc="467A0C6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BA865E3"/>
    <w:multiLevelType w:val="hybridMultilevel"/>
    <w:tmpl w:val="AFC221D8"/>
    <w:lvl w:ilvl="0" w:tplc="E428910A">
      <w:start w:val="1"/>
      <w:numFmt w:val="bullet"/>
      <w:lvlText w:val="•"/>
      <w:lvlJc w:val="left"/>
      <w:pPr>
        <w:tabs>
          <w:tab w:val="num" w:pos="720"/>
        </w:tabs>
        <w:ind w:left="720" w:hanging="360"/>
      </w:pPr>
      <w:rPr>
        <w:rFonts w:ascii="Arial" w:hAnsi="Arial" w:hint="default"/>
        <w:sz w:val="22"/>
        <w:szCs w:val="22"/>
      </w:rPr>
    </w:lvl>
    <w:lvl w:ilvl="1" w:tplc="6E202846" w:tentative="1">
      <w:start w:val="1"/>
      <w:numFmt w:val="bullet"/>
      <w:lvlText w:val="•"/>
      <w:lvlJc w:val="left"/>
      <w:pPr>
        <w:tabs>
          <w:tab w:val="num" w:pos="1440"/>
        </w:tabs>
        <w:ind w:left="1440" w:hanging="360"/>
      </w:pPr>
      <w:rPr>
        <w:rFonts w:ascii="Arial" w:hAnsi="Arial" w:hint="default"/>
      </w:rPr>
    </w:lvl>
    <w:lvl w:ilvl="2" w:tplc="8D9CFA76" w:tentative="1">
      <w:start w:val="1"/>
      <w:numFmt w:val="bullet"/>
      <w:lvlText w:val="•"/>
      <w:lvlJc w:val="left"/>
      <w:pPr>
        <w:tabs>
          <w:tab w:val="num" w:pos="2160"/>
        </w:tabs>
        <w:ind w:left="2160" w:hanging="360"/>
      </w:pPr>
      <w:rPr>
        <w:rFonts w:ascii="Arial" w:hAnsi="Arial" w:hint="default"/>
      </w:rPr>
    </w:lvl>
    <w:lvl w:ilvl="3" w:tplc="3162F768" w:tentative="1">
      <w:start w:val="1"/>
      <w:numFmt w:val="bullet"/>
      <w:lvlText w:val="•"/>
      <w:lvlJc w:val="left"/>
      <w:pPr>
        <w:tabs>
          <w:tab w:val="num" w:pos="2880"/>
        </w:tabs>
        <w:ind w:left="2880" w:hanging="360"/>
      </w:pPr>
      <w:rPr>
        <w:rFonts w:ascii="Arial" w:hAnsi="Arial" w:hint="default"/>
      </w:rPr>
    </w:lvl>
    <w:lvl w:ilvl="4" w:tplc="F5E27242" w:tentative="1">
      <w:start w:val="1"/>
      <w:numFmt w:val="bullet"/>
      <w:lvlText w:val="•"/>
      <w:lvlJc w:val="left"/>
      <w:pPr>
        <w:tabs>
          <w:tab w:val="num" w:pos="3600"/>
        </w:tabs>
        <w:ind w:left="3600" w:hanging="360"/>
      </w:pPr>
      <w:rPr>
        <w:rFonts w:ascii="Arial" w:hAnsi="Arial" w:hint="default"/>
      </w:rPr>
    </w:lvl>
    <w:lvl w:ilvl="5" w:tplc="BA027A12" w:tentative="1">
      <w:start w:val="1"/>
      <w:numFmt w:val="bullet"/>
      <w:lvlText w:val="•"/>
      <w:lvlJc w:val="left"/>
      <w:pPr>
        <w:tabs>
          <w:tab w:val="num" w:pos="4320"/>
        </w:tabs>
        <w:ind w:left="4320" w:hanging="360"/>
      </w:pPr>
      <w:rPr>
        <w:rFonts w:ascii="Arial" w:hAnsi="Arial" w:hint="default"/>
      </w:rPr>
    </w:lvl>
    <w:lvl w:ilvl="6" w:tplc="640A4D7E" w:tentative="1">
      <w:start w:val="1"/>
      <w:numFmt w:val="bullet"/>
      <w:lvlText w:val="•"/>
      <w:lvlJc w:val="left"/>
      <w:pPr>
        <w:tabs>
          <w:tab w:val="num" w:pos="5040"/>
        </w:tabs>
        <w:ind w:left="5040" w:hanging="360"/>
      </w:pPr>
      <w:rPr>
        <w:rFonts w:ascii="Arial" w:hAnsi="Arial" w:hint="default"/>
      </w:rPr>
    </w:lvl>
    <w:lvl w:ilvl="7" w:tplc="3A423F38" w:tentative="1">
      <w:start w:val="1"/>
      <w:numFmt w:val="bullet"/>
      <w:lvlText w:val="•"/>
      <w:lvlJc w:val="left"/>
      <w:pPr>
        <w:tabs>
          <w:tab w:val="num" w:pos="5760"/>
        </w:tabs>
        <w:ind w:left="5760" w:hanging="360"/>
      </w:pPr>
      <w:rPr>
        <w:rFonts w:ascii="Arial" w:hAnsi="Arial" w:hint="default"/>
      </w:rPr>
    </w:lvl>
    <w:lvl w:ilvl="8" w:tplc="BD8075CE" w:tentative="1">
      <w:start w:val="1"/>
      <w:numFmt w:val="bullet"/>
      <w:lvlText w:val="•"/>
      <w:lvlJc w:val="left"/>
      <w:pPr>
        <w:tabs>
          <w:tab w:val="num" w:pos="6480"/>
        </w:tabs>
        <w:ind w:left="6480" w:hanging="360"/>
      </w:pPr>
      <w:rPr>
        <w:rFonts w:ascii="Arial" w:hAnsi="Arial" w:hint="default"/>
      </w:rPr>
    </w:lvl>
  </w:abstractNum>
  <w:abstractNum w:abstractNumId="27">
    <w:nsid w:val="719F3CF1"/>
    <w:multiLevelType w:val="hybridMultilevel"/>
    <w:tmpl w:val="3182C260"/>
    <w:lvl w:ilvl="0" w:tplc="8E503F9E">
      <w:start w:val="1"/>
      <w:numFmt w:val="decimal"/>
      <w:lvlText w:val="%1."/>
      <w:lvlJc w:val="left"/>
      <w:pPr>
        <w:ind w:left="720" w:hanging="360"/>
      </w:pPr>
      <w:rPr>
        <w:rFonts w:hint="default"/>
        <w:b/>
        <w:color w:val="1F497D" w:themeColor="tex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9103449"/>
    <w:multiLevelType w:val="hybridMultilevel"/>
    <w:tmpl w:val="2318B05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1"/>
  </w:num>
  <w:num w:numId="2">
    <w:abstractNumId w:val="13"/>
  </w:num>
  <w:num w:numId="3">
    <w:abstractNumId w:val="5"/>
  </w:num>
  <w:num w:numId="4">
    <w:abstractNumId w:val="27"/>
  </w:num>
  <w:num w:numId="5">
    <w:abstractNumId w:val="1"/>
  </w:num>
  <w:num w:numId="6">
    <w:abstractNumId w:val="24"/>
  </w:num>
  <w:num w:numId="7">
    <w:abstractNumId w:val="19"/>
  </w:num>
  <w:num w:numId="8">
    <w:abstractNumId w:val="18"/>
  </w:num>
  <w:num w:numId="9">
    <w:abstractNumId w:val="7"/>
  </w:num>
  <w:num w:numId="10">
    <w:abstractNumId w:val="26"/>
  </w:num>
  <w:num w:numId="11">
    <w:abstractNumId w:val="28"/>
  </w:num>
  <w:num w:numId="12">
    <w:abstractNumId w:val="0"/>
  </w:num>
  <w:num w:numId="13">
    <w:abstractNumId w:val="3"/>
  </w:num>
  <w:num w:numId="14">
    <w:abstractNumId w:val="23"/>
  </w:num>
  <w:num w:numId="15">
    <w:abstractNumId w:val="2"/>
  </w:num>
  <w:num w:numId="16">
    <w:abstractNumId w:val="15"/>
  </w:num>
  <w:num w:numId="17">
    <w:abstractNumId w:val="17"/>
  </w:num>
  <w:num w:numId="18">
    <w:abstractNumId w:val="10"/>
  </w:num>
  <w:num w:numId="19">
    <w:abstractNumId w:val="6"/>
  </w:num>
  <w:num w:numId="20">
    <w:abstractNumId w:val="8"/>
  </w:num>
  <w:num w:numId="21">
    <w:abstractNumId w:val="4"/>
  </w:num>
  <w:num w:numId="22">
    <w:abstractNumId w:val="16"/>
  </w:num>
  <w:num w:numId="23">
    <w:abstractNumId w:val="9"/>
  </w:num>
  <w:num w:numId="24">
    <w:abstractNumId w:val="25"/>
  </w:num>
  <w:num w:numId="25">
    <w:abstractNumId w:val="22"/>
  </w:num>
  <w:num w:numId="26">
    <w:abstractNumId w:val="12"/>
  </w:num>
  <w:num w:numId="27">
    <w:abstractNumId w:val="14"/>
  </w:num>
  <w:num w:numId="28">
    <w:abstractNumId w:val="21"/>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209"/>
    <w:rsid w:val="000268DB"/>
    <w:rsid w:val="00073CAC"/>
    <w:rsid w:val="00077754"/>
    <w:rsid w:val="00115F7B"/>
    <w:rsid w:val="00147D58"/>
    <w:rsid w:val="00155AE2"/>
    <w:rsid w:val="00163DE8"/>
    <w:rsid w:val="00165775"/>
    <w:rsid w:val="001829D0"/>
    <w:rsid w:val="001D2A3A"/>
    <w:rsid w:val="002015F9"/>
    <w:rsid w:val="002650B2"/>
    <w:rsid w:val="0027264F"/>
    <w:rsid w:val="002901DC"/>
    <w:rsid w:val="002C752B"/>
    <w:rsid w:val="002E11C8"/>
    <w:rsid w:val="003137C0"/>
    <w:rsid w:val="00324A03"/>
    <w:rsid w:val="003275A4"/>
    <w:rsid w:val="003C40D0"/>
    <w:rsid w:val="00405095"/>
    <w:rsid w:val="00435895"/>
    <w:rsid w:val="004406FC"/>
    <w:rsid w:val="00477547"/>
    <w:rsid w:val="005219A4"/>
    <w:rsid w:val="00534229"/>
    <w:rsid w:val="00536DF1"/>
    <w:rsid w:val="005449FF"/>
    <w:rsid w:val="00587109"/>
    <w:rsid w:val="00591D1D"/>
    <w:rsid w:val="00645390"/>
    <w:rsid w:val="006715BD"/>
    <w:rsid w:val="00691625"/>
    <w:rsid w:val="0069374D"/>
    <w:rsid w:val="00694ADC"/>
    <w:rsid w:val="006B40FD"/>
    <w:rsid w:val="00730E1F"/>
    <w:rsid w:val="00744732"/>
    <w:rsid w:val="007779FA"/>
    <w:rsid w:val="00796608"/>
    <w:rsid w:val="007D0EFC"/>
    <w:rsid w:val="00801F18"/>
    <w:rsid w:val="00820945"/>
    <w:rsid w:val="00824C45"/>
    <w:rsid w:val="00827632"/>
    <w:rsid w:val="00841ECD"/>
    <w:rsid w:val="00843A91"/>
    <w:rsid w:val="008A1B8B"/>
    <w:rsid w:val="008A249A"/>
    <w:rsid w:val="008B3F53"/>
    <w:rsid w:val="008C267A"/>
    <w:rsid w:val="008C65AD"/>
    <w:rsid w:val="008E3FFC"/>
    <w:rsid w:val="00910B10"/>
    <w:rsid w:val="00983590"/>
    <w:rsid w:val="0098779A"/>
    <w:rsid w:val="009A4E16"/>
    <w:rsid w:val="009B588C"/>
    <w:rsid w:val="009C4164"/>
    <w:rsid w:val="00AA5314"/>
    <w:rsid w:val="00AC5E73"/>
    <w:rsid w:val="00AD08C7"/>
    <w:rsid w:val="00AF3938"/>
    <w:rsid w:val="00B03A37"/>
    <w:rsid w:val="00B07E98"/>
    <w:rsid w:val="00B26377"/>
    <w:rsid w:val="00B27040"/>
    <w:rsid w:val="00B51B45"/>
    <w:rsid w:val="00B93B77"/>
    <w:rsid w:val="00BD2132"/>
    <w:rsid w:val="00BE62E0"/>
    <w:rsid w:val="00BF6EEE"/>
    <w:rsid w:val="00BF6F5A"/>
    <w:rsid w:val="00C62D99"/>
    <w:rsid w:val="00C748A1"/>
    <w:rsid w:val="00C75D3F"/>
    <w:rsid w:val="00CD7CF9"/>
    <w:rsid w:val="00D23E6E"/>
    <w:rsid w:val="00D401C3"/>
    <w:rsid w:val="00D96909"/>
    <w:rsid w:val="00DB0209"/>
    <w:rsid w:val="00DB3FC9"/>
    <w:rsid w:val="00DE107F"/>
    <w:rsid w:val="00DF60C2"/>
    <w:rsid w:val="00E31477"/>
    <w:rsid w:val="00E608D1"/>
    <w:rsid w:val="00E65A6B"/>
    <w:rsid w:val="00E73D7A"/>
    <w:rsid w:val="00E9675F"/>
    <w:rsid w:val="00EA53BF"/>
    <w:rsid w:val="00EB6F5C"/>
    <w:rsid w:val="00ED5A7E"/>
    <w:rsid w:val="00EE4B29"/>
    <w:rsid w:val="00F117F0"/>
    <w:rsid w:val="00F41C2E"/>
    <w:rsid w:val="00F5119B"/>
    <w:rsid w:val="00F773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73AF"/>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02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0209"/>
  </w:style>
  <w:style w:type="paragraph" w:styleId="Footer">
    <w:name w:val="footer"/>
    <w:basedOn w:val="Normal"/>
    <w:link w:val="FooterChar"/>
    <w:uiPriority w:val="99"/>
    <w:unhideWhenUsed/>
    <w:rsid w:val="00DB02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0209"/>
  </w:style>
  <w:style w:type="paragraph" w:styleId="BalloonText">
    <w:name w:val="Balloon Text"/>
    <w:basedOn w:val="Normal"/>
    <w:link w:val="BalloonTextChar"/>
    <w:uiPriority w:val="99"/>
    <w:semiHidden/>
    <w:unhideWhenUsed/>
    <w:rsid w:val="00DB02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0209"/>
    <w:rPr>
      <w:rFonts w:ascii="Tahoma" w:hAnsi="Tahoma" w:cs="Tahoma"/>
      <w:sz w:val="16"/>
      <w:szCs w:val="16"/>
    </w:rPr>
  </w:style>
  <w:style w:type="paragraph" w:styleId="ListParagraph">
    <w:name w:val="List Paragraph"/>
    <w:basedOn w:val="Normal"/>
    <w:uiPriority w:val="34"/>
    <w:qFormat/>
    <w:rsid w:val="00F773AF"/>
    <w:pPr>
      <w:ind w:left="720"/>
      <w:contextualSpacing/>
    </w:pPr>
  </w:style>
  <w:style w:type="table" w:styleId="TableGrid">
    <w:name w:val="Table Grid"/>
    <w:basedOn w:val="TableNormal"/>
    <w:uiPriority w:val="59"/>
    <w:rsid w:val="00F773AF"/>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773AF"/>
    <w:rPr>
      <w:color w:val="0000FF" w:themeColor="hyperlink"/>
      <w:u w:val="single"/>
    </w:rPr>
  </w:style>
  <w:style w:type="character" w:styleId="FollowedHyperlink">
    <w:name w:val="FollowedHyperlink"/>
    <w:basedOn w:val="DefaultParagraphFont"/>
    <w:uiPriority w:val="99"/>
    <w:semiHidden/>
    <w:unhideWhenUsed/>
    <w:rsid w:val="003137C0"/>
    <w:rPr>
      <w:color w:val="800080" w:themeColor="followedHyperlink"/>
      <w:u w:val="single"/>
    </w:rPr>
  </w:style>
  <w:style w:type="character" w:styleId="CommentReference">
    <w:name w:val="annotation reference"/>
    <w:basedOn w:val="DefaultParagraphFont"/>
    <w:uiPriority w:val="99"/>
    <w:semiHidden/>
    <w:unhideWhenUsed/>
    <w:rsid w:val="00645390"/>
    <w:rPr>
      <w:sz w:val="16"/>
      <w:szCs w:val="16"/>
    </w:rPr>
  </w:style>
  <w:style w:type="paragraph" w:styleId="CommentText">
    <w:name w:val="annotation text"/>
    <w:basedOn w:val="Normal"/>
    <w:link w:val="CommentTextChar"/>
    <w:uiPriority w:val="99"/>
    <w:semiHidden/>
    <w:unhideWhenUsed/>
    <w:rsid w:val="00645390"/>
    <w:pPr>
      <w:spacing w:line="240" w:lineRule="auto"/>
    </w:pPr>
    <w:rPr>
      <w:rFonts w:eastAsiaTheme="minorHAnsi"/>
      <w:sz w:val="20"/>
      <w:szCs w:val="20"/>
    </w:rPr>
  </w:style>
  <w:style w:type="character" w:customStyle="1" w:styleId="CommentTextChar">
    <w:name w:val="Comment Text Char"/>
    <w:basedOn w:val="DefaultParagraphFont"/>
    <w:link w:val="CommentText"/>
    <w:uiPriority w:val="99"/>
    <w:semiHidden/>
    <w:rsid w:val="00645390"/>
    <w:rPr>
      <w:sz w:val="20"/>
      <w:szCs w:val="20"/>
    </w:rPr>
  </w:style>
  <w:style w:type="paragraph" w:styleId="NoSpacing">
    <w:name w:val="No Spacing"/>
    <w:uiPriority w:val="1"/>
    <w:qFormat/>
    <w:rsid w:val="00645390"/>
    <w:pPr>
      <w:spacing w:after="0" w:line="240" w:lineRule="auto"/>
    </w:pPr>
  </w:style>
  <w:style w:type="paragraph" w:styleId="FootnoteText">
    <w:name w:val="footnote text"/>
    <w:basedOn w:val="Normal"/>
    <w:link w:val="FootnoteTextChar"/>
    <w:uiPriority w:val="99"/>
    <w:semiHidden/>
    <w:unhideWhenUsed/>
    <w:rsid w:val="00645390"/>
    <w:pPr>
      <w:spacing w:after="0" w:line="240" w:lineRule="auto"/>
    </w:pPr>
    <w:rPr>
      <w:rFonts w:eastAsiaTheme="minorHAnsi"/>
      <w:sz w:val="20"/>
      <w:szCs w:val="20"/>
    </w:rPr>
  </w:style>
  <w:style w:type="character" w:customStyle="1" w:styleId="FootnoteTextChar">
    <w:name w:val="Footnote Text Char"/>
    <w:basedOn w:val="DefaultParagraphFont"/>
    <w:link w:val="FootnoteText"/>
    <w:uiPriority w:val="99"/>
    <w:semiHidden/>
    <w:rsid w:val="00645390"/>
    <w:rPr>
      <w:sz w:val="20"/>
      <w:szCs w:val="20"/>
    </w:rPr>
  </w:style>
  <w:style w:type="character" w:styleId="FootnoteReference">
    <w:name w:val="footnote reference"/>
    <w:basedOn w:val="DefaultParagraphFont"/>
    <w:uiPriority w:val="99"/>
    <w:semiHidden/>
    <w:unhideWhenUsed/>
    <w:rsid w:val="00645390"/>
    <w:rPr>
      <w:vertAlign w:val="superscript"/>
    </w:rPr>
  </w:style>
  <w:style w:type="paragraph" w:styleId="CommentSubject">
    <w:name w:val="annotation subject"/>
    <w:basedOn w:val="CommentText"/>
    <w:next w:val="CommentText"/>
    <w:link w:val="CommentSubjectChar"/>
    <w:uiPriority w:val="99"/>
    <w:semiHidden/>
    <w:unhideWhenUsed/>
    <w:rsid w:val="00E65A6B"/>
    <w:rPr>
      <w:rFonts w:eastAsiaTheme="minorEastAsia"/>
      <w:b/>
      <w:bCs/>
    </w:rPr>
  </w:style>
  <w:style w:type="character" w:customStyle="1" w:styleId="CommentSubjectChar">
    <w:name w:val="Comment Subject Char"/>
    <w:basedOn w:val="CommentTextChar"/>
    <w:link w:val="CommentSubject"/>
    <w:uiPriority w:val="99"/>
    <w:semiHidden/>
    <w:rsid w:val="00E65A6B"/>
    <w:rPr>
      <w:rFonts w:eastAsiaTheme="minorEastAsia"/>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73AF"/>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02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0209"/>
  </w:style>
  <w:style w:type="paragraph" w:styleId="Footer">
    <w:name w:val="footer"/>
    <w:basedOn w:val="Normal"/>
    <w:link w:val="FooterChar"/>
    <w:uiPriority w:val="99"/>
    <w:unhideWhenUsed/>
    <w:rsid w:val="00DB02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0209"/>
  </w:style>
  <w:style w:type="paragraph" w:styleId="BalloonText">
    <w:name w:val="Balloon Text"/>
    <w:basedOn w:val="Normal"/>
    <w:link w:val="BalloonTextChar"/>
    <w:uiPriority w:val="99"/>
    <w:semiHidden/>
    <w:unhideWhenUsed/>
    <w:rsid w:val="00DB02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0209"/>
    <w:rPr>
      <w:rFonts w:ascii="Tahoma" w:hAnsi="Tahoma" w:cs="Tahoma"/>
      <w:sz w:val="16"/>
      <w:szCs w:val="16"/>
    </w:rPr>
  </w:style>
  <w:style w:type="paragraph" w:styleId="ListParagraph">
    <w:name w:val="List Paragraph"/>
    <w:basedOn w:val="Normal"/>
    <w:uiPriority w:val="34"/>
    <w:qFormat/>
    <w:rsid w:val="00F773AF"/>
    <w:pPr>
      <w:ind w:left="720"/>
      <w:contextualSpacing/>
    </w:pPr>
  </w:style>
  <w:style w:type="table" w:styleId="TableGrid">
    <w:name w:val="Table Grid"/>
    <w:basedOn w:val="TableNormal"/>
    <w:uiPriority w:val="59"/>
    <w:rsid w:val="00F773AF"/>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773AF"/>
    <w:rPr>
      <w:color w:val="0000FF" w:themeColor="hyperlink"/>
      <w:u w:val="single"/>
    </w:rPr>
  </w:style>
  <w:style w:type="character" w:styleId="FollowedHyperlink">
    <w:name w:val="FollowedHyperlink"/>
    <w:basedOn w:val="DefaultParagraphFont"/>
    <w:uiPriority w:val="99"/>
    <w:semiHidden/>
    <w:unhideWhenUsed/>
    <w:rsid w:val="003137C0"/>
    <w:rPr>
      <w:color w:val="800080" w:themeColor="followedHyperlink"/>
      <w:u w:val="single"/>
    </w:rPr>
  </w:style>
  <w:style w:type="character" w:styleId="CommentReference">
    <w:name w:val="annotation reference"/>
    <w:basedOn w:val="DefaultParagraphFont"/>
    <w:uiPriority w:val="99"/>
    <w:semiHidden/>
    <w:unhideWhenUsed/>
    <w:rsid w:val="00645390"/>
    <w:rPr>
      <w:sz w:val="16"/>
      <w:szCs w:val="16"/>
    </w:rPr>
  </w:style>
  <w:style w:type="paragraph" w:styleId="CommentText">
    <w:name w:val="annotation text"/>
    <w:basedOn w:val="Normal"/>
    <w:link w:val="CommentTextChar"/>
    <w:uiPriority w:val="99"/>
    <w:semiHidden/>
    <w:unhideWhenUsed/>
    <w:rsid w:val="00645390"/>
    <w:pPr>
      <w:spacing w:line="240" w:lineRule="auto"/>
    </w:pPr>
    <w:rPr>
      <w:rFonts w:eastAsiaTheme="minorHAnsi"/>
      <w:sz w:val="20"/>
      <w:szCs w:val="20"/>
    </w:rPr>
  </w:style>
  <w:style w:type="character" w:customStyle="1" w:styleId="CommentTextChar">
    <w:name w:val="Comment Text Char"/>
    <w:basedOn w:val="DefaultParagraphFont"/>
    <w:link w:val="CommentText"/>
    <w:uiPriority w:val="99"/>
    <w:semiHidden/>
    <w:rsid w:val="00645390"/>
    <w:rPr>
      <w:sz w:val="20"/>
      <w:szCs w:val="20"/>
    </w:rPr>
  </w:style>
  <w:style w:type="paragraph" w:styleId="NoSpacing">
    <w:name w:val="No Spacing"/>
    <w:uiPriority w:val="1"/>
    <w:qFormat/>
    <w:rsid w:val="00645390"/>
    <w:pPr>
      <w:spacing w:after="0" w:line="240" w:lineRule="auto"/>
    </w:pPr>
  </w:style>
  <w:style w:type="paragraph" w:styleId="FootnoteText">
    <w:name w:val="footnote text"/>
    <w:basedOn w:val="Normal"/>
    <w:link w:val="FootnoteTextChar"/>
    <w:uiPriority w:val="99"/>
    <w:semiHidden/>
    <w:unhideWhenUsed/>
    <w:rsid w:val="00645390"/>
    <w:pPr>
      <w:spacing w:after="0" w:line="240" w:lineRule="auto"/>
    </w:pPr>
    <w:rPr>
      <w:rFonts w:eastAsiaTheme="minorHAnsi"/>
      <w:sz w:val="20"/>
      <w:szCs w:val="20"/>
    </w:rPr>
  </w:style>
  <w:style w:type="character" w:customStyle="1" w:styleId="FootnoteTextChar">
    <w:name w:val="Footnote Text Char"/>
    <w:basedOn w:val="DefaultParagraphFont"/>
    <w:link w:val="FootnoteText"/>
    <w:uiPriority w:val="99"/>
    <w:semiHidden/>
    <w:rsid w:val="00645390"/>
    <w:rPr>
      <w:sz w:val="20"/>
      <w:szCs w:val="20"/>
    </w:rPr>
  </w:style>
  <w:style w:type="character" w:styleId="FootnoteReference">
    <w:name w:val="footnote reference"/>
    <w:basedOn w:val="DefaultParagraphFont"/>
    <w:uiPriority w:val="99"/>
    <w:semiHidden/>
    <w:unhideWhenUsed/>
    <w:rsid w:val="00645390"/>
    <w:rPr>
      <w:vertAlign w:val="superscript"/>
    </w:rPr>
  </w:style>
  <w:style w:type="paragraph" w:styleId="CommentSubject">
    <w:name w:val="annotation subject"/>
    <w:basedOn w:val="CommentText"/>
    <w:next w:val="CommentText"/>
    <w:link w:val="CommentSubjectChar"/>
    <w:uiPriority w:val="99"/>
    <w:semiHidden/>
    <w:unhideWhenUsed/>
    <w:rsid w:val="00E65A6B"/>
    <w:rPr>
      <w:rFonts w:eastAsiaTheme="minorEastAsia"/>
      <w:b/>
      <w:bCs/>
    </w:rPr>
  </w:style>
  <w:style w:type="character" w:customStyle="1" w:styleId="CommentSubjectChar">
    <w:name w:val="Comment Subject Char"/>
    <w:basedOn w:val="CommentTextChar"/>
    <w:link w:val="CommentSubject"/>
    <w:uiPriority w:val="99"/>
    <w:semiHidden/>
    <w:rsid w:val="00E65A6B"/>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8665725">
      <w:bodyDiv w:val="1"/>
      <w:marLeft w:val="0"/>
      <w:marRight w:val="0"/>
      <w:marTop w:val="0"/>
      <w:marBottom w:val="0"/>
      <w:divBdr>
        <w:top w:val="none" w:sz="0" w:space="0" w:color="auto"/>
        <w:left w:val="none" w:sz="0" w:space="0" w:color="auto"/>
        <w:bottom w:val="none" w:sz="0" w:space="0" w:color="auto"/>
        <w:right w:val="none" w:sz="0" w:space="0" w:color="auto"/>
      </w:divBdr>
      <w:divsChild>
        <w:div w:id="1444035603">
          <w:marLeft w:val="734"/>
          <w:marRight w:val="0"/>
          <w:marTop w:val="115"/>
          <w:marBottom w:val="0"/>
          <w:divBdr>
            <w:top w:val="none" w:sz="0" w:space="0" w:color="auto"/>
            <w:left w:val="none" w:sz="0" w:space="0" w:color="auto"/>
            <w:bottom w:val="none" w:sz="0" w:space="0" w:color="auto"/>
            <w:right w:val="none" w:sz="0" w:space="0" w:color="auto"/>
          </w:divBdr>
        </w:div>
        <w:div w:id="1602251255">
          <w:marLeft w:val="734"/>
          <w:marRight w:val="0"/>
          <w:marTop w:val="115"/>
          <w:marBottom w:val="0"/>
          <w:divBdr>
            <w:top w:val="none" w:sz="0" w:space="0" w:color="auto"/>
            <w:left w:val="none" w:sz="0" w:space="0" w:color="auto"/>
            <w:bottom w:val="none" w:sz="0" w:space="0" w:color="auto"/>
            <w:right w:val="none" w:sz="0" w:space="0" w:color="auto"/>
          </w:divBdr>
        </w:div>
      </w:divsChild>
    </w:div>
    <w:div w:id="1684939239">
      <w:bodyDiv w:val="1"/>
      <w:marLeft w:val="0"/>
      <w:marRight w:val="0"/>
      <w:marTop w:val="0"/>
      <w:marBottom w:val="0"/>
      <w:divBdr>
        <w:top w:val="none" w:sz="0" w:space="0" w:color="auto"/>
        <w:left w:val="none" w:sz="0" w:space="0" w:color="auto"/>
        <w:bottom w:val="none" w:sz="0" w:space="0" w:color="auto"/>
        <w:right w:val="none" w:sz="0" w:space="0" w:color="auto"/>
      </w:divBdr>
      <w:divsChild>
        <w:div w:id="7290244">
          <w:marLeft w:val="734"/>
          <w:marRight w:val="0"/>
          <w:marTop w:val="115"/>
          <w:marBottom w:val="0"/>
          <w:divBdr>
            <w:top w:val="none" w:sz="0" w:space="0" w:color="auto"/>
            <w:left w:val="none" w:sz="0" w:space="0" w:color="auto"/>
            <w:bottom w:val="none" w:sz="0" w:space="0" w:color="auto"/>
            <w:right w:val="none" w:sz="0" w:space="0" w:color="auto"/>
          </w:divBdr>
        </w:div>
        <w:div w:id="204149080">
          <w:marLeft w:val="734"/>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3F5BE4-892D-45AE-AE0C-13F6E1B45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815</TotalTime>
  <Pages>1</Pages>
  <Words>408</Words>
  <Characters>2332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LDOE</Company>
  <LinksUpToDate>false</LinksUpToDate>
  <CharactersWithSpaces>2735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Louisiana Department of Education</dc:creator>
  <cp:lastModifiedBy>Rebecca Kockler</cp:lastModifiedBy>
  <cp:revision>13</cp:revision>
  <dcterms:created xsi:type="dcterms:W3CDTF">2013-03-04T01:29:00Z</dcterms:created>
  <dcterms:modified xsi:type="dcterms:W3CDTF">2013-03-05T16:26:00Z</dcterms:modified>
</cp:coreProperties>
</file>