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710"/>
        <w:gridCol w:w="44"/>
        <w:gridCol w:w="737"/>
        <w:gridCol w:w="165"/>
        <w:gridCol w:w="2490"/>
        <w:gridCol w:w="165"/>
        <w:gridCol w:w="2490"/>
        <w:gridCol w:w="165"/>
        <w:gridCol w:w="2474"/>
      </w:tblGrid>
      <w:tr w:rsidR="00C2002D" w:rsidRPr="00FF7C3A" w:rsidTr="004E4B56">
        <w:tc>
          <w:tcPr>
            <w:tcW w:w="10440" w:type="dxa"/>
            <w:gridSpan w:val="9"/>
            <w:tcBorders>
              <w:bottom w:val="single" w:sz="4" w:space="0" w:color="auto"/>
            </w:tcBorders>
            <w:shd w:val="clear" w:color="auto" w:fill="20497D"/>
          </w:tcPr>
          <w:p w:rsidR="00C2002D" w:rsidRDefault="00FF1BB1" w:rsidP="002E61BD">
            <w:pPr>
              <w:pStyle w:val="CompellingQuestion"/>
            </w:pPr>
            <w:bookmarkStart w:id="0" w:name="_GoBack"/>
            <w:bookmarkEnd w:id="0"/>
            <w:r>
              <w:tab/>
            </w:r>
            <w:r w:rsidR="005B0234">
              <w:t>In maintain</w:t>
            </w:r>
            <w:r w:rsidR="00411C87">
              <w:t>ing a functional</w:t>
            </w:r>
            <w:r w:rsidR="005B0234">
              <w:t xml:space="preserve"> democratic society, should suffrage be </w:t>
            </w:r>
            <w:r w:rsidR="002E61BD">
              <w:t xml:space="preserve">considered </w:t>
            </w:r>
            <w:r w:rsidR="005B0234">
              <w:t xml:space="preserve">a civic </w:t>
            </w:r>
            <w:r w:rsidR="002E61BD">
              <w:t>right</w:t>
            </w:r>
            <w:r w:rsidR="005B0234">
              <w:t xml:space="preserve"> or responsibility?</w:t>
            </w:r>
          </w:p>
        </w:tc>
      </w:tr>
      <w:tr w:rsidR="000F0B12" w:rsidRPr="00FF7C3A" w:rsidTr="00241192">
        <w:tc>
          <w:tcPr>
            <w:tcW w:w="1710" w:type="dxa"/>
            <w:tcBorders>
              <w:top w:val="single" w:sz="4" w:space="0" w:color="auto"/>
            </w:tcBorders>
            <w:shd w:val="clear" w:color="auto" w:fill="auto"/>
            <w:vAlign w:val="center"/>
          </w:tcPr>
          <w:p w:rsidR="000D34D6" w:rsidRDefault="000D34D6" w:rsidP="00956E4B">
            <w:pPr>
              <w:pStyle w:val="Tableheader"/>
              <w:ind w:left="0"/>
              <w:jc w:val="left"/>
              <w:rPr>
                <w:color w:val="1F497D"/>
              </w:rPr>
            </w:pPr>
            <w:r>
              <w:rPr>
                <w:color w:val="1F497D"/>
              </w:rPr>
              <w:t>Content</w:t>
            </w:r>
          </w:p>
          <w:p w:rsidR="000D34D6" w:rsidRDefault="000D34D6" w:rsidP="00E60F35">
            <w:pPr>
              <w:pStyle w:val="Tableheader"/>
              <w:jc w:val="left"/>
              <w:rPr>
                <w:color w:val="1F497D"/>
              </w:rPr>
            </w:pPr>
          </w:p>
          <w:p w:rsidR="000F0B12" w:rsidRPr="00C2002D" w:rsidRDefault="000F0B12" w:rsidP="00E60F35">
            <w:pPr>
              <w:pStyle w:val="Tableheader"/>
              <w:jc w:val="left"/>
              <w:rPr>
                <w:color w:val="1F497D"/>
              </w:rPr>
            </w:pPr>
          </w:p>
        </w:tc>
        <w:tc>
          <w:tcPr>
            <w:tcW w:w="8730" w:type="dxa"/>
            <w:gridSpan w:val="8"/>
            <w:tcBorders>
              <w:top w:val="single" w:sz="4" w:space="0" w:color="auto"/>
            </w:tcBorders>
            <w:shd w:val="clear" w:color="auto" w:fill="auto"/>
            <w:vAlign w:val="center"/>
          </w:tcPr>
          <w:p w:rsidR="000D34D6" w:rsidRPr="00F312DA" w:rsidRDefault="000D34D6" w:rsidP="00A12A35">
            <w:pPr>
              <w:spacing w:line="240" w:lineRule="auto"/>
              <w:rPr>
                <w:rFonts w:asciiTheme="minorHAnsi" w:hAnsiTheme="minorHAnsi"/>
                <w:bCs/>
                <w:sz w:val="20"/>
                <w:szCs w:val="20"/>
              </w:rPr>
            </w:pPr>
            <w:r w:rsidRPr="00F312DA">
              <w:rPr>
                <w:rFonts w:asciiTheme="minorHAnsi" w:hAnsiTheme="minorHAnsi"/>
                <w:bCs/>
                <w:sz w:val="20"/>
                <w:szCs w:val="20"/>
              </w:rPr>
              <w:t xml:space="preserve">This </w:t>
            </w:r>
            <w:r w:rsidR="00825E5A">
              <w:rPr>
                <w:rFonts w:asciiTheme="minorHAnsi" w:hAnsiTheme="minorHAnsi"/>
                <w:sz w:val="20"/>
                <w:szCs w:val="20"/>
              </w:rPr>
              <w:t>instructional task</w:t>
            </w:r>
            <w:r w:rsidRPr="00F312DA">
              <w:rPr>
                <w:rFonts w:asciiTheme="minorHAnsi" w:hAnsiTheme="minorHAnsi"/>
                <w:sz w:val="20"/>
                <w:szCs w:val="20"/>
              </w:rPr>
              <w:t xml:space="preserve"> </w:t>
            </w:r>
            <w:r w:rsidR="00825E5A">
              <w:rPr>
                <w:rFonts w:asciiTheme="minorHAnsi" w:hAnsiTheme="minorHAnsi"/>
                <w:bCs/>
                <w:sz w:val="20"/>
                <w:szCs w:val="20"/>
              </w:rPr>
              <w:t>engages students in</w:t>
            </w:r>
            <w:r w:rsidRPr="00F312DA">
              <w:rPr>
                <w:rFonts w:asciiTheme="minorHAnsi" w:hAnsiTheme="minorHAnsi"/>
                <w:bCs/>
                <w:sz w:val="20"/>
                <w:szCs w:val="20"/>
              </w:rPr>
              <w:t xml:space="preserve"> content related to the following grade-level expectations:</w:t>
            </w:r>
          </w:p>
          <w:p w:rsidR="00D205FE" w:rsidRPr="00D205FE" w:rsidRDefault="00D205FE" w:rsidP="00D205FE">
            <w:pPr>
              <w:pStyle w:val="ListParagraph"/>
              <w:numPr>
                <w:ilvl w:val="0"/>
                <w:numId w:val="8"/>
              </w:numPr>
              <w:autoSpaceDE w:val="0"/>
              <w:autoSpaceDN w:val="0"/>
              <w:adjustRightInd w:val="0"/>
              <w:spacing w:after="0" w:line="240" w:lineRule="auto"/>
              <w:ind w:left="270" w:hanging="270"/>
              <w:rPr>
                <w:rFonts w:cs="Calibri"/>
                <w:color w:val="000000"/>
                <w:sz w:val="20"/>
                <w:szCs w:val="20"/>
              </w:rPr>
            </w:pPr>
            <w:r w:rsidRPr="00D205FE">
              <w:rPr>
                <w:rFonts w:cs="Calibri"/>
                <w:color w:val="000000"/>
                <w:sz w:val="20"/>
                <w:szCs w:val="20"/>
              </w:rPr>
              <w:t>C.5.1: Distinguish between personal, political, and economic rights of citizenship</w:t>
            </w:r>
          </w:p>
          <w:p w:rsidR="00D205FE" w:rsidRPr="00D205FE" w:rsidRDefault="00D205FE" w:rsidP="00D205FE">
            <w:pPr>
              <w:pStyle w:val="ListParagraph"/>
              <w:numPr>
                <w:ilvl w:val="0"/>
                <w:numId w:val="8"/>
              </w:numPr>
              <w:autoSpaceDE w:val="0"/>
              <w:autoSpaceDN w:val="0"/>
              <w:adjustRightInd w:val="0"/>
              <w:spacing w:after="0" w:line="240" w:lineRule="auto"/>
              <w:ind w:left="270" w:hanging="270"/>
              <w:rPr>
                <w:rFonts w:cs="Calibri"/>
                <w:color w:val="000000"/>
                <w:sz w:val="20"/>
                <w:szCs w:val="20"/>
              </w:rPr>
            </w:pPr>
            <w:r w:rsidRPr="00D205FE">
              <w:rPr>
                <w:rFonts w:cs="Calibri"/>
                <w:color w:val="000000"/>
                <w:sz w:val="20"/>
                <w:szCs w:val="20"/>
              </w:rPr>
              <w:t xml:space="preserve">C.5.2: Differentiate between civic duties and responsibilities, including various forms of civic </w:t>
            </w:r>
          </w:p>
          <w:p w:rsidR="00D205FE" w:rsidRPr="00D205FE" w:rsidRDefault="00D205FE" w:rsidP="00D205FE">
            <w:pPr>
              <w:pStyle w:val="ListParagraph"/>
              <w:autoSpaceDE w:val="0"/>
              <w:autoSpaceDN w:val="0"/>
              <w:adjustRightInd w:val="0"/>
              <w:spacing w:after="0" w:line="240" w:lineRule="auto"/>
              <w:ind w:left="270"/>
              <w:rPr>
                <w:rFonts w:cs="Calibri"/>
                <w:color w:val="000000"/>
                <w:sz w:val="20"/>
                <w:szCs w:val="20"/>
              </w:rPr>
            </w:pPr>
            <w:r w:rsidRPr="00D205FE">
              <w:rPr>
                <w:rFonts w:cs="Calibri"/>
                <w:color w:val="000000"/>
                <w:sz w:val="20"/>
                <w:szCs w:val="20"/>
              </w:rPr>
              <w:t>participation</w:t>
            </w:r>
          </w:p>
          <w:p w:rsidR="000F0B12" w:rsidRPr="000D34D6" w:rsidRDefault="00D205FE" w:rsidP="005B0234">
            <w:pPr>
              <w:pStyle w:val="ListParagraph"/>
              <w:numPr>
                <w:ilvl w:val="0"/>
                <w:numId w:val="8"/>
              </w:numPr>
              <w:autoSpaceDE w:val="0"/>
              <w:autoSpaceDN w:val="0"/>
              <w:adjustRightInd w:val="0"/>
              <w:spacing w:after="0" w:line="240" w:lineRule="auto"/>
              <w:ind w:left="270" w:hanging="270"/>
              <w:rPr>
                <w:rFonts w:cs="Calibri"/>
                <w:color w:val="000000"/>
              </w:rPr>
            </w:pPr>
            <w:r w:rsidRPr="00D205FE">
              <w:rPr>
                <w:rFonts w:cs="Calibri"/>
                <w:color w:val="000000"/>
                <w:sz w:val="20"/>
                <w:szCs w:val="20"/>
              </w:rPr>
              <w:t xml:space="preserve">C.5.3: </w:t>
            </w:r>
            <w:r w:rsidR="005B0234" w:rsidRPr="00D205FE">
              <w:rPr>
                <w:rFonts w:cs="Calibri"/>
                <w:color w:val="000000"/>
                <w:sz w:val="20"/>
                <w:szCs w:val="20"/>
              </w:rPr>
              <w:t>Describe how civil rights have evolved over time to include diverse groups of citizens</w:t>
            </w:r>
          </w:p>
        </w:tc>
      </w:tr>
      <w:tr w:rsidR="000D34D6" w:rsidRPr="00FF7C3A" w:rsidTr="00241192">
        <w:tc>
          <w:tcPr>
            <w:tcW w:w="1710" w:type="dxa"/>
            <w:tcBorders>
              <w:top w:val="single" w:sz="4" w:space="0" w:color="auto"/>
            </w:tcBorders>
            <w:shd w:val="clear" w:color="auto" w:fill="auto"/>
            <w:vAlign w:val="center"/>
          </w:tcPr>
          <w:p w:rsidR="000D34D6" w:rsidRDefault="000D34D6" w:rsidP="00956E4B">
            <w:pPr>
              <w:pStyle w:val="Tableheader"/>
              <w:ind w:left="0"/>
              <w:jc w:val="left"/>
              <w:rPr>
                <w:color w:val="1F497D"/>
              </w:rPr>
            </w:pPr>
            <w:r>
              <w:rPr>
                <w:color w:val="1F497D"/>
              </w:rPr>
              <w:t>Claims</w:t>
            </w:r>
          </w:p>
        </w:tc>
        <w:tc>
          <w:tcPr>
            <w:tcW w:w="8730" w:type="dxa"/>
            <w:gridSpan w:val="8"/>
            <w:tcBorders>
              <w:top w:val="single" w:sz="4" w:space="0" w:color="auto"/>
            </w:tcBorders>
            <w:shd w:val="clear" w:color="auto" w:fill="auto"/>
            <w:vAlign w:val="center"/>
          </w:tcPr>
          <w:p w:rsidR="000D34D6" w:rsidRPr="00D205FE" w:rsidRDefault="000D34D6" w:rsidP="00825E5A">
            <w:pPr>
              <w:spacing w:before="120" w:after="0" w:line="240" w:lineRule="auto"/>
              <w:rPr>
                <w:rFonts w:asciiTheme="minorHAnsi" w:hAnsiTheme="minorHAnsi" w:cs="Calibri"/>
                <w:color w:val="000000"/>
                <w:sz w:val="20"/>
                <w:szCs w:val="20"/>
              </w:rPr>
            </w:pPr>
            <w:r w:rsidRPr="00D205FE">
              <w:rPr>
                <w:rFonts w:asciiTheme="minorHAnsi" w:hAnsiTheme="minorHAnsi"/>
                <w:sz w:val="20"/>
                <w:szCs w:val="20"/>
              </w:rPr>
              <w:t xml:space="preserve">In this </w:t>
            </w:r>
            <w:r w:rsidR="00825E5A" w:rsidRPr="00D205FE">
              <w:rPr>
                <w:rFonts w:asciiTheme="minorHAnsi" w:hAnsiTheme="minorHAnsi"/>
                <w:sz w:val="20"/>
                <w:szCs w:val="20"/>
              </w:rPr>
              <w:t xml:space="preserve">instructional </w:t>
            </w:r>
            <w:r w:rsidRPr="00D205FE">
              <w:rPr>
                <w:rFonts w:asciiTheme="minorHAnsi" w:hAnsiTheme="minorHAnsi"/>
                <w:sz w:val="20"/>
                <w:szCs w:val="20"/>
              </w:rPr>
              <w:t xml:space="preserve">task, students develop and express claims through discussions and writing which </w:t>
            </w:r>
            <w:r w:rsidR="005B0234">
              <w:rPr>
                <w:rFonts w:asciiTheme="minorHAnsi" w:hAnsiTheme="minorHAnsi"/>
                <w:sz w:val="20"/>
                <w:szCs w:val="20"/>
              </w:rPr>
              <w:t xml:space="preserve">they </w:t>
            </w:r>
            <w:r w:rsidR="00D205FE" w:rsidRPr="00D205FE">
              <w:rPr>
                <w:rFonts w:asciiTheme="minorHAnsi" w:hAnsiTheme="minorHAnsi"/>
                <w:sz w:val="20"/>
                <w:szCs w:val="20"/>
              </w:rPr>
              <w:t>examine how citizens can participate responsibly and effectively in American civic and political life to catalyze a successful democratic society</w:t>
            </w:r>
            <w:r w:rsidRPr="00D205FE">
              <w:rPr>
                <w:rFonts w:asciiTheme="minorHAnsi" w:hAnsiTheme="minorHAnsi"/>
                <w:color w:val="000000" w:themeColor="text1"/>
                <w:sz w:val="20"/>
                <w:szCs w:val="20"/>
              </w:rPr>
              <w:t xml:space="preserve">. </w:t>
            </w:r>
          </w:p>
        </w:tc>
      </w:tr>
      <w:tr w:rsidR="00BF5AB6" w:rsidRPr="00FF7C3A" w:rsidTr="00241192">
        <w:tc>
          <w:tcPr>
            <w:tcW w:w="1710" w:type="dxa"/>
            <w:tcBorders>
              <w:top w:val="single" w:sz="4" w:space="0" w:color="auto"/>
            </w:tcBorders>
            <w:shd w:val="clear" w:color="auto" w:fill="auto"/>
            <w:vAlign w:val="center"/>
          </w:tcPr>
          <w:p w:rsidR="00BF5AB6" w:rsidRDefault="00BF5AB6" w:rsidP="00956E4B">
            <w:pPr>
              <w:pStyle w:val="Tableheader"/>
              <w:ind w:left="0"/>
              <w:jc w:val="left"/>
              <w:rPr>
                <w:color w:val="1F497D"/>
              </w:rPr>
            </w:pPr>
            <w:r>
              <w:rPr>
                <w:color w:val="1F497D"/>
              </w:rPr>
              <w:t>Unit Connection</w:t>
            </w:r>
          </w:p>
        </w:tc>
        <w:tc>
          <w:tcPr>
            <w:tcW w:w="8730" w:type="dxa"/>
            <w:gridSpan w:val="8"/>
            <w:tcBorders>
              <w:top w:val="single" w:sz="4" w:space="0" w:color="auto"/>
            </w:tcBorders>
            <w:shd w:val="clear" w:color="auto" w:fill="auto"/>
            <w:vAlign w:val="center"/>
          </w:tcPr>
          <w:p w:rsidR="00AB5769" w:rsidRPr="00AB5769" w:rsidRDefault="00BF5AB6" w:rsidP="00BC65D1">
            <w:pPr>
              <w:spacing w:before="120" w:after="0" w:line="240" w:lineRule="auto"/>
              <w:rPr>
                <w:rFonts w:asciiTheme="minorHAnsi" w:hAnsiTheme="minorHAnsi"/>
                <w:sz w:val="20"/>
                <w:szCs w:val="20"/>
              </w:rPr>
            </w:pPr>
            <w:r w:rsidRPr="00AB5769">
              <w:rPr>
                <w:rFonts w:asciiTheme="minorHAnsi" w:hAnsiTheme="minorHAnsi"/>
                <w:sz w:val="20"/>
                <w:szCs w:val="20"/>
              </w:rPr>
              <w:t xml:space="preserve">This instructional task </w:t>
            </w:r>
            <w:r w:rsidR="00BC65D1" w:rsidRPr="00AB5769">
              <w:rPr>
                <w:rFonts w:asciiTheme="minorHAnsi" w:hAnsiTheme="minorHAnsi"/>
                <w:sz w:val="20"/>
                <w:szCs w:val="20"/>
              </w:rPr>
              <w:t>helps students exp</w:t>
            </w:r>
            <w:r w:rsidR="00AB5769" w:rsidRPr="00AB5769">
              <w:rPr>
                <w:rFonts w:asciiTheme="minorHAnsi" w:hAnsiTheme="minorHAnsi"/>
                <w:sz w:val="20"/>
                <w:szCs w:val="20"/>
              </w:rPr>
              <w:t>lore and develop claims around the content from unit 4:</w:t>
            </w:r>
          </w:p>
          <w:p w:rsidR="00D205FE" w:rsidRPr="00D205FE" w:rsidRDefault="00D205FE" w:rsidP="003F251E">
            <w:pPr>
              <w:pStyle w:val="ListParagraph"/>
              <w:numPr>
                <w:ilvl w:val="0"/>
                <w:numId w:val="15"/>
              </w:numPr>
              <w:autoSpaceDE w:val="0"/>
              <w:autoSpaceDN w:val="0"/>
              <w:adjustRightInd w:val="0"/>
              <w:spacing w:before="40" w:line="240" w:lineRule="auto"/>
              <w:ind w:left="342" w:right="-20"/>
              <w:rPr>
                <w:rFonts w:asciiTheme="minorHAnsi" w:eastAsiaTheme="minorHAnsi" w:hAnsiTheme="minorHAnsi" w:cs="Arial"/>
                <w:color w:val="000000"/>
                <w:sz w:val="20"/>
                <w:szCs w:val="20"/>
              </w:rPr>
            </w:pPr>
            <w:r w:rsidRPr="00D205FE">
              <w:rPr>
                <w:rFonts w:asciiTheme="minorHAnsi" w:eastAsiaTheme="minorHAnsi" w:hAnsiTheme="minorHAnsi" w:cs="Arial"/>
                <w:color w:val="000000"/>
                <w:sz w:val="20"/>
                <w:szCs w:val="20"/>
              </w:rPr>
              <w:t>How are the rights, responsibilities, and duties of citizens similar and different? (C.5.1, C.5.2)</w:t>
            </w:r>
          </w:p>
          <w:p w:rsidR="00D205FE" w:rsidRPr="00D205FE" w:rsidRDefault="00D205FE" w:rsidP="003F251E">
            <w:pPr>
              <w:pStyle w:val="ListParagraph"/>
              <w:numPr>
                <w:ilvl w:val="0"/>
                <w:numId w:val="15"/>
              </w:numPr>
              <w:autoSpaceDE w:val="0"/>
              <w:autoSpaceDN w:val="0"/>
              <w:adjustRightInd w:val="0"/>
              <w:spacing w:before="40" w:line="240" w:lineRule="auto"/>
              <w:ind w:left="342" w:right="-20"/>
              <w:rPr>
                <w:rFonts w:asciiTheme="minorHAnsi" w:eastAsiaTheme="minorHAnsi" w:hAnsiTheme="minorHAnsi" w:cs="Arial"/>
                <w:color w:val="000000"/>
                <w:sz w:val="20"/>
                <w:szCs w:val="20"/>
              </w:rPr>
            </w:pPr>
            <w:r w:rsidRPr="00D205FE">
              <w:rPr>
                <w:rFonts w:asciiTheme="minorHAnsi" w:eastAsiaTheme="minorHAnsi" w:hAnsiTheme="minorHAnsi" w:cs="HelveticaNeueLTStd-Bd"/>
                <w:sz w:val="20"/>
                <w:szCs w:val="20"/>
              </w:rPr>
              <w:t>How does informed citizenship support democratic government? (C.5.2)</w:t>
            </w:r>
          </w:p>
          <w:p w:rsidR="00BC65D1" w:rsidRPr="00D205FE" w:rsidRDefault="00D205FE" w:rsidP="003F251E">
            <w:pPr>
              <w:pStyle w:val="ListParagraph"/>
              <w:numPr>
                <w:ilvl w:val="0"/>
                <w:numId w:val="15"/>
              </w:numPr>
              <w:autoSpaceDE w:val="0"/>
              <w:autoSpaceDN w:val="0"/>
              <w:adjustRightInd w:val="0"/>
              <w:spacing w:before="12" w:line="240" w:lineRule="auto"/>
              <w:ind w:left="342" w:right="-20"/>
              <w:rPr>
                <w:rFonts w:asciiTheme="minorHAnsi" w:eastAsiaTheme="minorHAnsi" w:hAnsiTheme="minorHAnsi" w:cs="Arial"/>
                <w:color w:val="000000"/>
              </w:rPr>
            </w:pPr>
            <w:r w:rsidRPr="00D205FE">
              <w:rPr>
                <w:rFonts w:asciiTheme="minorHAnsi" w:eastAsiaTheme="minorHAnsi" w:hAnsiTheme="minorHAnsi" w:cs="Arial"/>
                <w:color w:val="000000"/>
                <w:sz w:val="20"/>
                <w:szCs w:val="20"/>
              </w:rPr>
              <w:t>How have civil rights evolved over time for different groups? (C.5.3)</w:t>
            </w:r>
          </w:p>
        </w:tc>
      </w:tr>
      <w:tr w:rsidR="00265D6D" w:rsidRPr="00265D6D" w:rsidTr="00C2002D">
        <w:tc>
          <w:tcPr>
            <w:tcW w:w="10440" w:type="dxa"/>
            <w:gridSpan w:val="9"/>
            <w:tcBorders>
              <w:left w:val="nil"/>
              <w:bottom w:val="nil"/>
              <w:right w:val="nil"/>
            </w:tcBorders>
            <w:shd w:val="clear" w:color="auto" w:fill="auto"/>
            <w:vAlign w:val="center"/>
          </w:tcPr>
          <w:p w:rsidR="00D82D5D" w:rsidRPr="00265D6D" w:rsidRDefault="00D82D5D" w:rsidP="00265D6D">
            <w:pPr>
              <w:pStyle w:val="Tabletext"/>
              <w:spacing w:before="0" w:after="0"/>
              <w:rPr>
                <w:rFonts w:cs="Calibri"/>
                <w:iCs/>
                <w:szCs w:val="20"/>
              </w:rPr>
            </w:pPr>
          </w:p>
        </w:tc>
      </w:tr>
      <w:tr w:rsidR="00D82D5D" w:rsidRPr="00FF7C3A" w:rsidTr="00C2002D">
        <w:tc>
          <w:tcPr>
            <w:tcW w:w="2491" w:type="dxa"/>
            <w:gridSpan w:val="3"/>
            <w:shd w:val="clear" w:color="auto" w:fill="205595"/>
            <w:vAlign w:val="center"/>
          </w:tcPr>
          <w:p w:rsidR="00D82D5D" w:rsidRPr="00096E7E" w:rsidRDefault="00D82D5D" w:rsidP="00956E4B">
            <w:pPr>
              <w:pStyle w:val="Tableheader"/>
              <w:ind w:left="0"/>
            </w:pPr>
            <w:r w:rsidRPr="00096E7E">
              <w:t>Supporting Qu</w:t>
            </w:r>
            <w:r>
              <w:t>estion 1</w:t>
            </w:r>
          </w:p>
        </w:tc>
        <w:tc>
          <w:tcPr>
            <w:tcW w:w="165" w:type="dxa"/>
            <w:tcBorders>
              <w:top w:val="nil"/>
              <w:bottom w:val="nil"/>
            </w:tcBorders>
            <w:shd w:val="clear" w:color="auto" w:fill="auto"/>
          </w:tcPr>
          <w:p w:rsidR="00D82D5D" w:rsidRPr="00265D6D" w:rsidRDefault="00D82D5D" w:rsidP="000F0B12">
            <w:pPr>
              <w:spacing w:before="60" w:after="60"/>
              <w:jc w:val="center"/>
              <w:rPr>
                <w:rFonts w:ascii="Calibri" w:eastAsia="Georgia" w:hAnsi="Calibri" w:cs="Georgia"/>
                <w:szCs w:val="22"/>
              </w:rPr>
            </w:pPr>
          </w:p>
        </w:tc>
        <w:tc>
          <w:tcPr>
            <w:tcW w:w="2490" w:type="dxa"/>
            <w:shd w:val="clear" w:color="auto" w:fill="205595"/>
            <w:vAlign w:val="center"/>
          </w:tcPr>
          <w:p w:rsidR="00D82D5D" w:rsidRDefault="00D82D5D" w:rsidP="00956E4B">
            <w:pPr>
              <w:pStyle w:val="Tableheader"/>
              <w:ind w:left="0"/>
            </w:pPr>
            <w:r w:rsidRPr="00096E7E">
              <w:t>Supporting Qu</w:t>
            </w:r>
            <w:r>
              <w:t>estion 2</w:t>
            </w:r>
          </w:p>
        </w:tc>
        <w:tc>
          <w:tcPr>
            <w:tcW w:w="165" w:type="dxa"/>
            <w:tcBorders>
              <w:top w:val="nil"/>
              <w:bottom w:val="nil"/>
            </w:tcBorders>
            <w:shd w:val="clear" w:color="auto" w:fill="auto"/>
          </w:tcPr>
          <w:p w:rsidR="00D82D5D" w:rsidRPr="00265D6D" w:rsidRDefault="00D82D5D" w:rsidP="000F0B12">
            <w:pPr>
              <w:spacing w:before="60" w:after="60"/>
              <w:jc w:val="center"/>
              <w:rPr>
                <w:rFonts w:ascii="Calibri" w:eastAsia="Georgia" w:hAnsi="Calibri" w:cs="Georgia"/>
                <w:szCs w:val="22"/>
              </w:rPr>
            </w:pPr>
          </w:p>
        </w:tc>
        <w:tc>
          <w:tcPr>
            <w:tcW w:w="2490" w:type="dxa"/>
            <w:shd w:val="clear" w:color="auto" w:fill="205595"/>
            <w:vAlign w:val="center"/>
          </w:tcPr>
          <w:p w:rsidR="00D82D5D" w:rsidRPr="00096E7E" w:rsidRDefault="00D82D5D" w:rsidP="00956E4B">
            <w:pPr>
              <w:pStyle w:val="Tableheader"/>
              <w:ind w:left="0"/>
            </w:pPr>
            <w:r w:rsidRPr="00096E7E">
              <w:t>Supporting Qu</w:t>
            </w:r>
            <w:r>
              <w:t>estion 3</w:t>
            </w:r>
          </w:p>
        </w:tc>
        <w:tc>
          <w:tcPr>
            <w:tcW w:w="165" w:type="dxa"/>
            <w:tcBorders>
              <w:top w:val="nil"/>
              <w:bottom w:val="nil"/>
            </w:tcBorders>
            <w:shd w:val="clear" w:color="auto" w:fill="auto"/>
          </w:tcPr>
          <w:p w:rsidR="00D82D5D" w:rsidRPr="00265D6D" w:rsidRDefault="00D82D5D" w:rsidP="000F0B12">
            <w:pPr>
              <w:spacing w:before="60" w:after="60"/>
              <w:jc w:val="center"/>
              <w:rPr>
                <w:rFonts w:ascii="Calibri" w:eastAsia="Georgia" w:hAnsi="Calibri" w:cs="Georgia"/>
                <w:szCs w:val="22"/>
              </w:rPr>
            </w:pPr>
          </w:p>
        </w:tc>
        <w:tc>
          <w:tcPr>
            <w:tcW w:w="2474" w:type="dxa"/>
            <w:shd w:val="clear" w:color="auto" w:fill="205595"/>
            <w:vAlign w:val="center"/>
          </w:tcPr>
          <w:p w:rsidR="00D82D5D" w:rsidRDefault="00D82D5D" w:rsidP="00956E4B">
            <w:pPr>
              <w:pStyle w:val="Tableheader"/>
              <w:ind w:left="0"/>
            </w:pPr>
            <w:r w:rsidRPr="00096E7E">
              <w:t>Supporting Qu</w:t>
            </w:r>
            <w:r>
              <w:t>estion 4</w:t>
            </w:r>
          </w:p>
        </w:tc>
      </w:tr>
      <w:tr w:rsidR="00265D6D" w:rsidRPr="00FF7C3A" w:rsidTr="00956E4B">
        <w:tc>
          <w:tcPr>
            <w:tcW w:w="2491" w:type="dxa"/>
            <w:gridSpan w:val="3"/>
            <w:shd w:val="clear" w:color="auto" w:fill="auto"/>
            <w:vAlign w:val="center"/>
          </w:tcPr>
          <w:p w:rsidR="000F0B12" w:rsidRPr="00096E7E" w:rsidRDefault="00CA2B72" w:rsidP="005B0234">
            <w:pPr>
              <w:pStyle w:val="Tabletext"/>
              <w:ind w:left="0"/>
              <w:rPr>
                <w:rFonts w:ascii="Cambria" w:hAnsi="Cambria"/>
              </w:rPr>
            </w:pPr>
            <w:r>
              <w:t>Wh</w:t>
            </w:r>
            <w:r w:rsidR="005B0234">
              <w:t>at</w:t>
            </w:r>
            <w:r>
              <w:t xml:space="preserve"> would be the purpose of former First Lady Roosevelt arguing these four basic rights?</w:t>
            </w:r>
          </w:p>
        </w:tc>
        <w:tc>
          <w:tcPr>
            <w:tcW w:w="165" w:type="dxa"/>
            <w:tcBorders>
              <w:top w:val="nil"/>
              <w:bottom w:val="nil"/>
            </w:tcBorders>
            <w:shd w:val="clear" w:color="auto" w:fill="auto"/>
          </w:tcPr>
          <w:p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vAlign w:val="center"/>
          </w:tcPr>
          <w:p w:rsidR="000F0B12" w:rsidRPr="001B6EEB" w:rsidRDefault="002E61BD" w:rsidP="00AD22C0">
            <w:pPr>
              <w:pStyle w:val="Tabletext"/>
              <w:ind w:left="0"/>
              <w:rPr>
                <w:rFonts w:asciiTheme="minorHAnsi" w:hAnsiTheme="minorHAnsi"/>
              </w:rPr>
            </w:pPr>
            <w:r>
              <w:rPr>
                <w:rFonts w:asciiTheme="minorHAnsi" w:hAnsiTheme="minorHAnsi"/>
              </w:rPr>
              <w:t>How has the idea and application of universal suffrage evolved in American society?</w:t>
            </w:r>
          </w:p>
        </w:tc>
        <w:tc>
          <w:tcPr>
            <w:tcW w:w="165" w:type="dxa"/>
            <w:tcBorders>
              <w:top w:val="nil"/>
              <w:bottom w:val="nil"/>
            </w:tcBorders>
            <w:shd w:val="clear" w:color="auto" w:fill="auto"/>
          </w:tcPr>
          <w:p w:rsidR="000F0B12" w:rsidRPr="001B6EEB" w:rsidRDefault="000F0B12" w:rsidP="000F0B12">
            <w:pPr>
              <w:pStyle w:val="Normal1"/>
              <w:spacing w:before="60" w:after="60"/>
              <w:rPr>
                <w:rFonts w:asciiTheme="minorHAnsi" w:eastAsia="Calibri" w:hAnsiTheme="minorHAnsi" w:cs="Calibri"/>
                <w:color w:val="auto"/>
                <w:sz w:val="22"/>
                <w:szCs w:val="22"/>
              </w:rPr>
            </w:pPr>
          </w:p>
        </w:tc>
        <w:tc>
          <w:tcPr>
            <w:tcW w:w="2490" w:type="dxa"/>
            <w:shd w:val="clear" w:color="auto" w:fill="auto"/>
          </w:tcPr>
          <w:p w:rsidR="000F0B12" w:rsidRPr="001B6EEB" w:rsidRDefault="00AD22C0" w:rsidP="00362148">
            <w:pPr>
              <w:pStyle w:val="Tabletext"/>
              <w:ind w:left="0"/>
              <w:rPr>
                <w:rFonts w:asciiTheme="minorHAnsi" w:hAnsiTheme="minorHAnsi"/>
              </w:rPr>
            </w:pPr>
            <w:r w:rsidRPr="001B6EEB">
              <w:rPr>
                <w:rFonts w:asciiTheme="minorHAnsi" w:hAnsiTheme="minorHAnsi"/>
              </w:rPr>
              <w:t>What segments of society have the lowest voter turnout?</w:t>
            </w:r>
          </w:p>
        </w:tc>
        <w:tc>
          <w:tcPr>
            <w:tcW w:w="165" w:type="dxa"/>
            <w:tcBorders>
              <w:top w:val="nil"/>
              <w:bottom w:val="nil"/>
            </w:tcBorders>
            <w:shd w:val="clear" w:color="auto" w:fill="auto"/>
          </w:tcPr>
          <w:p w:rsidR="000F0B12" w:rsidRPr="001B6EEB" w:rsidRDefault="000F0B12" w:rsidP="000F0B12">
            <w:pPr>
              <w:pStyle w:val="Normal1"/>
              <w:spacing w:before="60" w:after="60"/>
              <w:rPr>
                <w:rFonts w:asciiTheme="minorHAnsi" w:eastAsia="Calibri" w:hAnsiTheme="minorHAnsi" w:cs="Calibri"/>
                <w:color w:val="auto"/>
                <w:sz w:val="22"/>
                <w:szCs w:val="22"/>
              </w:rPr>
            </w:pPr>
          </w:p>
        </w:tc>
        <w:tc>
          <w:tcPr>
            <w:tcW w:w="2474" w:type="dxa"/>
            <w:shd w:val="clear" w:color="auto" w:fill="auto"/>
          </w:tcPr>
          <w:p w:rsidR="000F0B12" w:rsidRPr="001B6EEB" w:rsidRDefault="00AD22C0" w:rsidP="00362148">
            <w:pPr>
              <w:pStyle w:val="Tabletext"/>
              <w:ind w:left="0"/>
              <w:rPr>
                <w:rFonts w:asciiTheme="minorHAnsi" w:hAnsiTheme="minorHAnsi"/>
              </w:rPr>
            </w:pPr>
            <w:r w:rsidRPr="001B6EEB">
              <w:rPr>
                <w:rFonts w:asciiTheme="minorHAnsi" w:hAnsiTheme="minorHAnsi"/>
              </w:rPr>
              <w:t>What are basic components of democracy</w:t>
            </w:r>
            <w:r w:rsidR="000F0B12" w:rsidRPr="001B6EEB">
              <w:rPr>
                <w:rFonts w:asciiTheme="minorHAnsi" w:hAnsiTheme="minorHAnsi"/>
              </w:rPr>
              <w:t>?</w:t>
            </w:r>
          </w:p>
        </w:tc>
      </w:tr>
      <w:tr w:rsidR="00265D6D" w:rsidRPr="00FF7C3A" w:rsidTr="00D82D5D">
        <w:tc>
          <w:tcPr>
            <w:tcW w:w="2491" w:type="dxa"/>
            <w:gridSpan w:val="3"/>
            <w:shd w:val="clear" w:color="auto" w:fill="205595"/>
            <w:vAlign w:val="center"/>
          </w:tcPr>
          <w:p w:rsidR="000F0B12" w:rsidRPr="00D82D5D" w:rsidRDefault="00FF05D6" w:rsidP="00956E4B">
            <w:pPr>
              <w:pStyle w:val="Tableheaderblack"/>
              <w:ind w:left="0"/>
              <w:rPr>
                <w:color w:val="FFFFFF"/>
              </w:rPr>
            </w:pPr>
            <w:r>
              <w:rPr>
                <w:color w:val="FFFFFF"/>
              </w:rPr>
              <w:t xml:space="preserve">12 </w:t>
            </w:r>
            <w:r w:rsidR="00265D6D" w:rsidRPr="00D82D5D">
              <w:rPr>
                <w:color w:val="FFFFFF"/>
              </w:rPr>
              <w:t>Formative</w:t>
            </w:r>
            <w:r w:rsidR="00265D6D" w:rsidRPr="00D82D5D">
              <w:rPr>
                <w:color w:val="FFFFFF"/>
              </w:rPr>
              <w:br/>
            </w:r>
            <w:r w:rsidR="000F0B12" w:rsidRPr="00D82D5D">
              <w:rPr>
                <w:color w:val="FFFFFF"/>
              </w:rPr>
              <w:t>Performance Task</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Georgia" w:hAnsi="Calibri" w:cs="Georgia"/>
                <w:szCs w:val="22"/>
              </w:rPr>
            </w:pPr>
          </w:p>
        </w:tc>
        <w:tc>
          <w:tcPr>
            <w:tcW w:w="2490" w:type="dxa"/>
            <w:shd w:val="clear" w:color="auto" w:fill="205595"/>
            <w:vAlign w:val="center"/>
          </w:tcPr>
          <w:p w:rsidR="000F0B12" w:rsidRPr="00D82D5D" w:rsidRDefault="00265D6D" w:rsidP="00956E4B">
            <w:pPr>
              <w:pStyle w:val="Tableheaderblack"/>
              <w:ind w:left="0"/>
              <w:rPr>
                <w:color w:val="FFFFFF"/>
              </w:rPr>
            </w:pPr>
            <w:r w:rsidRPr="00D82D5D">
              <w:rPr>
                <w:color w:val="FFFFFF"/>
              </w:rPr>
              <w:t>Formative</w:t>
            </w:r>
            <w:r w:rsidRPr="00D82D5D">
              <w:rPr>
                <w:color w:val="FFFFFF"/>
              </w:rPr>
              <w:br/>
            </w:r>
            <w:r w:rsidR="000F0B12" w:rsidRPr="00D82D5D">
              <w:rPr>
                <w:color w:val="FFFFFF"/>
              </w:rPr>
              <w:t>Performance Task</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Georgia" w:hAnsi="Calibri" w:cs="Georgia"/>
                <w:szCs w:val="22"/>
              </w:rPr>
            </w:pPr>
          </w:p>
        </w:tc>
        <w:tc>
          <w:tcPr>
            <w:tcW w:w="2490" w:type="dxa"/>
            <w:shd w:val="clear" w:color="auto" w:fill="205595"/>
          </w:tcPr>
          <w:p w:rsidR="000F0B12" w:rsidRPr="00D82D5D" w:rsidRDefault="00265D6D" w:rsidP="00956E4B">
            <w:pPr>
              <w:pStyle w:val="Tableheaderblack"/>
              <w:ind w:left="0"/>
              <w:rPr>
                <w:color w:val="FFFFFF"/>
              </w:rPr>
            </w:pPr>
            <w:r w:rsidRPr="00D82D5D">
              <w:rPr>
                <w:color w:val="FFFFFF"/>
              </w:rPr>
              <w:t>Formative</w:t>
            </w:r>
            <w:r w:rsidRPr="00D82D5D">
              <w:rPr>
                <w:color w:val="FFFFFF"/>
              </w:rPr>
              <w:br/>
            </w:r>
            <w:r w:rsidR="000F0B12" w:rsidRPr="00D82D5D">
              <w:rPr>
                <w:color w:val="FFFFFF"/>
              </w:rPr>
              <w:t>Performance Task</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Georgia" w:hAnsi="Calibri" w:cs="Georgia"/>
                <w:szCs w:val="22"/>
              </w:rPr>
            </w:pPr>
          </w:p>
        </w:tc>
        <w:tc>
          <w:tcPr>
            <w:tcW w:w="2474" w:type="dxa"/>
            <w:shd w:val="clear" w:color="auto" w:fill="205595"/>
            <w:vAlign w:val="center"/>
          </w:tcPr>
          <w:p w:rsidR="000F0B12" w:rsidRPr="00D82D5D" w:rsidRDefault="00265D6D" w:rsidP="00956E4B">
            <w:pPr>
              <w:pStyle w:val="Tableheaderblack"/>
              <w:ind w:left="0"/>
              <w:rPr>
                <w:color w:val="FFFFFF"/>
              </w:rPr>
            </w:pPr>
            <w:r w:rsidRPr="00D82D5D">
              <w:rPr>
                <w:color w:val="FFFFFF"/>
              </w:rPr>
              <w:t>Formative</w:t>
            </w:r>
            <w:r w:rsidRPr="00D82D5D">
              <w:rPr>
                <w:color w:val="FFFFFF"/>
              </w:rPr>
              <w:br/>
            </w:r>
            <w:r w:rsidR="000F0B12" w:rsidRPr="00D82D5D">
              <w:rPr>
                <w:color w:val="FFFFFF"/>
              </w:rPr>
              <w:t>Performance Task</w:t>
            </w:r>
          </w:p>
        </w:tc>
      </w:tr>
      <w:tr w:rsidR="00265D6D" w:rsidRPr="00FF7C3A" w:rsidTr="000D1DFC">
        <w:trPr>
          <w:trHeight w:val="1133"/>
        </w:trPr>
        <w:tc>
          <w:tcPr>
            <w:tcW w:w="2491" w:type="dxa"/>
            <w:gridSpan w:val="3"/>
            <w:shd w:val="clear" w:color="auto" w:fill="auto"/>
          </w:tcPr>
          <w:p w:rsidR="000F0B12" w:rsidRPr="000D4C95" w:rsidRDefault="00956E4B" w:rsidP="0042247C">
            <w:pPr>
              <w:spacing w:line="240" w:lineRule="auto"/>
              <w:rPr>
                <w:rFonts w:asciiTheme="minorHAnsi" w:hAnsiTheme="minorHAnsi"/>
                <w:sz w:val="20"/>
                <w:szCs w:val="20"/>
              </w:rPr>
            </w:pPr>
            <w:r>
              <w:rPr>
                <w:rFonts w:asciiTheme="minorHAnsi" w:hAnsiTheme="minorHAnsi"/>
                <w:sz w:val="20"/>
                <w:szCs w:val="20"/>
              </w:rPr>
              <w:t>Students will r</w:t>
            </w:r>
            <w:r w:rsidR="000D4C95" w:rsidRPr="000D4C95">
              <w:rPr>
                <w:rFonts w:asciiTheme="minorHAnsi" w:hAnsiTheme="minorHAnsi"/>
                <w:sz w:val="20"/>
                <w:szCs w:val="20"/>
              </w:rPr>
              <w:t>ead, determine, and discuss the four basic rights outlined by Eleanor Roosevelt.</w:t>
            </w:r>
          </w:p>
        </w:tc>
        <w:tc>
          <w:tcPr>
            <w:tcW w:w="165" w:type="dxa"/>
            <w:tcBorders>
              <w:top w:val="nil"/>
              <w:bottom w:val="nil"/>
            </w:tcBorders>
            <w:shd w:val="clear" w:color="auto" w:fill="auto"/>
          </w:tcPr>
          <w:p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tcPr>
          <w:p w:rsidR="000F0B12" w:rsidRPr="00F312DA" w:rsidRDefault="00956E4B" w:rsidP="00956E4B">
            <w:pPr>
              <w:pStyle w:val="Tabletext"/>
              <w:ind w:left="0"/>
            </w:pPr>
            <w:r>
              <w:t>Students will c</w:t>
            </w:r>
            <w:r w:rsidR="00E5260F">
              <w:t>reate a timeline which portrays the evolution o</w:t>
            </w:r>
            <w:r w:rsidR="00A24AFA">
              <w:t>f suffrage for minority groups in America.</w:t>
            </w:r>
          </w:p>
        </w:tc>
        <w:tc>
          <w:tcPr>
            <w:tcW w:w="165" w:type="dxa"/>
            <w:tcBorders>
              <w:top w:val="nil"/>
              <w:bottom w:val="nil"/>
            </w:tcBorders>
            <w:shd w:val="clear" w:color="auto" w:fill="auto"/>
          </w:tcPr>
          <w:p w:rsidR="000F0B12" w:rsidRPr="00265D6D" w:rsidRDefault="000F0B12" w:rsidP="000F0B12">
            <w:pPr>
              <w:pStyle w:val="Normal1"/>
              <w:spacing w:before="60" w:after="60"/>
              <w:rPr>
                <w:rFonts w:ascii="Calibri" w:eastAsia="Calibri" w:hAnsi="Calibri" w:cs="Calibri"/>
                <w:color w:val="auto"/>
                <w:sz w:val="22"/>
                <w:szCs w:val="22"/>
              </w:rPr>
            </w:pPr>
          </w:p>
        </w:tc>
        <w:tc>
          <w:tcPr>
            <w:tcW w:w="2490" w:type="dxa"/>
            <w:shd w:val="clear" w:color="auto" w:fill="auto"/>
          </w:tcPr>
          <w:p w:rsidR="000F0B12" w:rsidRPr="00643E4F" w:rsidRDefault="00956E4B" w:rsidP="00956E4B">
            <w:pPr>
              <w:pStyle w:val="Tabletext"/>
              <w:ind w:left="0"/>
              <w:rPr>
                <w:rFonts w:asciiTheme="minorHAnsi" w:hAnsiTheme="minorHAnsi"/>
              </w:rPr>
            </w:pPr>
            <w:r>
              <w:t>Students will i</w:t>
            </w:r>
            <w:r w:rsidR="000D4C95">
              <w:t>nterpret and analyze data to determine which segments of society are not active in their civic duties and draw conclusions as to how this affects democracy.</w:t>
            </w:r>
          </w:p>
        </w:tc>
        <w:tc>
          <w:tcPr>
            <w:tcW w:w="165" w:type="dxa"/>
            <w:tcBorders>
              <w:top w:val="nil"/>
              <w:bottom w:val="nil"/>
            </w:tcBorders>
            <w:shd w:val="clear" w:color="auto" w:fill="auto"/>
          </w:tcPr>
          <w:p w:rsidR="000F0B12" w:rsidRPr="00265D6D" w:rsidRDefault="000F0B12" w:rsidP="000F0B12">
            <w:pPr>
              <w:pStyle w:val="Normal1"/>
              <w:spacing w:before="60" w:after="60"/>
              <w:rPr>
                <w:rFonts w:ascii="Calibri" w:eastAsia="Calibri" w:hAnsi="Calibri" w:cs="Calibri"/>
                <w:color w:val="auto"/>
                <w:sz w:val="22"/>
                <w:szCs w:val="22"/>
              </w:rPr>
            </w:pPr>
          </w:p>
        </w:tc>
        <w:tc>
          <w:tcPr>
            <w:tcW w:w="2474" w:type="dxa"/>
            <w:shd w:val="clear" w:color="auto" w:fill="auto"/>
          </w:tcPr>
          <w:p w:rsidR="000F0B12" w:rsidRPr="00096E7E" w:rsidRDefault="00956E4B" w:rsidP="0042247C">
            <w:pPr>
              <w:pStyle w:val="Tabletext"/>
              <w:ind w:left="0"/>
              <w:rPr>
                <w:rFonts w:ascii="Cambria" w:hAnsi="Cambria"/>
              </w:rPr>
            </w:pPr>
            <w:r>
              <w:t>Students will a</w:t>
            </w:r>
            <w:r w:rsidR="000D4C95">
              <w:t>nalyze the reading to draw differences between governments in place in Europe and the United States.</w:t>
            </w:r>
            <w:r w:rsidR="000D4C95">
              <w:rPr>
                <w:highlight w:val="yellow"/>
              </w:rPr>
              <w:t xml:space="preserve"> </w:t>
            </w:r>
          </w:p>
        </w:tc>
      </w:tr>
      <w:tr w:rsidR="00265D6D" w:rsidRPr="00FF7C3A" w:rsidTr="00D82D5D">
        <w:tc>
          <w:tcPr>
            <w:tcW w:w="2491" w:type="dxa"/>
            <w:gridSpan w:val="3"/>
            <w:tcBorders>
              <w:bottom w:val="single" w:sz="4" w:space="0" w:color="auto"/>
            </w:tcBorders>
            <w:shd w:val="clear" w:color="auto" w:fill="205595"/>
            <w:vAlign w:val="center"/>
          </w:tcPr>
          <w:p w:rsidR="000F0B12" w:rsidRPr="00D82D5D" w:rsidRDefault="000F0B12" w:rsidP="00956E4B">
            <w:pPr>
              <w:pStyle w:val="Tableheaderblack"/>
              <w:ind w:left="0"/>
              <w:rPr>
                <w:color w:val="FFFFFF"/>
              </w:rPr>
            </w:pPr>
            <w:r w:rsidRPr="00D82D5D">
              <w:rPr>
                <w:color w:val="FFFFFF"/>
              </w:rPr>
              <w:t>Featured Source</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Arial" w:hAnsi="Calibri" w:cs="Arial"/>
                <w:szCs w:val="22"/>
              </w:rPr>
            </w:pPr>
          </w:p>
        </w:tc>
        <w:tc>
          <w:tcPr>
            <w:tcW w:w="2490" w:type="dxa"/>
            <w:tcBorders>
              <w:bottom w:val="single" w:sz="4" w:space="0" w:color="auto"/>
            </w:tcBorders>
            <w:shd w:val="clear" w:color="auto" w:fill="205595"/>
            <w:vAlign w:val="center"/>
          </w:tcPr>
          <w:p w:rsidR="000F0B12" w:rsidRPr="00D82D5D" w:rsidRDefault="000F0B12" w:rsidP="00956E4B">
            <w:pPr>
              <w:pStyle w:val="Tableheaderblack"/>
              <w:ind w:left="0"/>
              <w:rPr>
                <w:color w:val="FFFFFF"/>
              </w:rPr>
            </w:pPr>
            <w:r w:rsidRPr="00D82D5D">
              <w:rPr>
                <w:color w:val="FFFFFF"/>
              </w:rPr>
              <w:t>Featured Source</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Arial" w:hAnsi="Calibri" w:cs="Arial"/>
                <w:szCs w:val="22"/>
              </w:rPr>
            </w:pPr>
          </w:p>
        </w:tc>
        <w:tc>
          <w:tcPr>
            <w:tcW w:w="2490" w:type="dxa"/>
            <w:tcBorders>
              <w:bottom w:val="single" w:sz="4" w:space="0" w:color="auto"/>
            </w:tcBorders>
            <w:shd w:val="clear" w:color="auto" w:fill="205595"/>
            <w:vAlign w:val="center"/>
          </w:tcPr>
          <w:p w:rsidR="000F0B12" w:rsidRPr="00D82D5D" w:rsidRDefault="000F0B12" w:rsidP="00956E4B">
            <w:pPr>
              <w:pStyle w:val="Tableheaderblack"/>
              <w:ind w:left="0"/>
              <w:rPr>
                <w:color w:val="FFFFFF"/>
              </w:rPr>
            </w:pPr>
            <w:r w:rsidRPr="00D82D5D">
              <w:rPr>
                <w:color w:val="FFFFFF"/>
              </w:rPr>
              <w:t>Featured Source</w:t>
            </w:r>
          </w:p>
        </w:tc>
        <w:tc>
          <w:tcPr>
            <w:tcW w:w="165" w:type="dxa"/>
            <w:tcBorders>
              <w:top w:val="nil"/>
              <w:bottom w:val="nil"/>
            </w:tcBorders>
            <w:shd w:val="clear" w:color="auto" w:fill="auto"/>
          </w:tcPr>
          <w:p w:rsidR="000F0B12" w:rsidRPr="00265D6D" w:rsidRDefault="000F0B12" w:rsidP="000F0B12">
            <w:pPr>
              <w:spacing w:before="60" w:after="60"/>
              <w:jc w:val="center"/>
              <w:rPr>
                <w:rFonts w:ascii="Calibri" w:eastAsia="Arial" w:hAnsi="Calibri" w:cs="Arial"/>
                <w:szCs w:val="22"/>
              </w:rPr>
            </w:pPr>
          </w:p>
        </w:tc>
        <w:tc>
          <w:tcPr>
            <w:tcW w:w="2474" w:type="dxa"/>
            <w:tcBorders>
              <w:bottom w:val="single" w:sz="4" w:space="0" w:color="auto"/>
            </w:tcBorders>
            <w:shd w:val="clear" w:color="auto" w:fill="205595"/>
            <w:vAlign w:val="center"/>
          </w:tcPr>
          <w:p w:rsidR="000F0B12" w:rsidRPr="00D82D5D" w:rsidRDefault="000F0B12" w:rsidP="00956E4B">
            <w:pPr>
              <w:pStyle w:val="Tableheaderblack"/>
              <w:ind w:left="0"/>
              <w:rPr>
                <w:color w:val="FFFFFF"/>
              </w:rPr>
            </w:pPr>
            <w:r w:rsidRPr="00D82D5D">
              <w:rPr>
                <w:color w:val="FFFFFF"/>
              </w:rPr>
              <w:t>Featured Source</w:t>
            </w:r>
          </w:p>
        </w:tc>
      </w:tr>
      <w:tr w:rsidR="00265D6D" w:rsidRPr="00FF7C3A" w:rsidTr="000D4C95">
        <w:trPr>
          <w:trHeight w:val="1763"/>
        </w:trPr>
        <w:tc>
          <w:tcPr>
            <w:tcW w:w="2491" w:type="dxa"/>
            <w:gridSpan w:val="3"/>
            <w:tcBorders>
              <w:bottom w:val="single" w:sz="4" w:space="0" w:color="auto"/>
            </w:tcBorders>
            <w:shd w:val="clear" w:color="auto" w:fill="auto"/>
          </w:tcPr>
          <w:p w:rsidR="000F0B12" w:rsidRPr="00643E4F" w:rsidRDefault="000F0B12" w:rsidP="00643E4F">
            <w:pPr>
              <w:autoSpaceDE w:val="0"/>
              <w:autoSpaceDN w:val="0"/>
              <w:adjustRightInd w:val="0"/>
              <w:spacing w:after="0" w:line="240" w:lineRule="auto"/>
              <w:rPr>
                <w:rFonts w:asciiTheme="minorHAnsi" w:hAnsiTheme="minorHAnsi"/>
                <w:sz w:val="20"/>
                <w:szCs w:val="20"/>
              </w:rPr>
            </w:pPr>
            <w:r w:rsidRPr="00643E4F">
              <w:rPr>
                <w:rFonts w:asciiTheme="minorHAnsi" w:hAnsiTheme="minorHAnsi"/>
                <w:b/>
                <w:sz w:val="20"/>
                <w:szCs w:val="20"/>
              </w:rPr>
              <w:t>Source A:</w:t>
            </w:r>
            <w:r w:rsidR="00D205FE">
              <w:rPr>
                <w:rFonts w:asciiTheme="minorHAnsi" w:hAnsiTheme="minorHAnsi"/>
                <w:b/>
                <w:sz w:val="20"/>
                <w:szCs w:val="20"/>
              </w:rPr>
              <w:t xml:space="preserve"> </w:t>
            </w:r>
            <w:hyperlink r:id="rId9" w:history="1">
              <w:r w:rsidR="00D205FE" w:rsidRPr="00D205FE">
                <w:rPr>
                  <w:rFonts w:asciiTheme="minorHAnsi" w:hAnsiTheme="minorHAnsi"/>
                  <w:color w:val="0000FF"/>
                  <w:sz w:val="20"/>
                  <w:szCs w:val="20"/>
                  <w:u w:val="single"/>
                </w:rPr>
                <w:t>Four Basic Rights, 1944</w:t>
              </w:r>
            </w:hyperlink>
            <w:r w:rsidR="00A12A35" w:rsidRPr="00D205FE">
              <w:rPr>
                <w:rFonts w:asciiTheme="minorHAnsi" w:hAnsiTheme="minorHAnsi"/>
                <w:sz w:val="20"/>
                <w:szCs w:val="20"/>
              </w:rPr>
              <w:t xml:space="preserve">, </w:t>
            </w:r>
            <w:r w:rsidR="00D205FE" w:rsidRPr="00D205FE">
              <w:rPr>
                <w:rFonts w:asciiTheme="minorHAnsi" w:hAnsiTheme="minorHAnsi"/>
                <w:sz w:val="20"/>
                <w:szCs w:val="20"/>
              </w:rPr>
              <w:t>Eleanor</w:t>
            </w:r>
            <w:r w:rsidR="00A12A35" w:rsidRPr="00D205FE">
              <w:rPr>
                <w:rFonts w:asciiTheme="minorHAnsi" w:hAnsiTheme="minorHAnsi"/>
                <w:sz w:val="20"/>
                <w:szCs w:val="20"/>
              </w:rPr>
              <w:t xml:space="preserve"> Roosevelt</w:t>
            </w:r>
          </w:p>
          <w:p w:rsidR="00CA1394" w:rsidRDefault="00CA1394" w:rsidP="00A12A35">
            <w:pPr>
              <w:autoSpaceDE w:val="0"/>
              <w:autoSpaceDN w:val="0"/>
              <w:adjustRightInd w:val="0"/>
              <w:spacing w:after="0" w:line="240" w:lineRule="auto"/>
              <w:rPr>
                <w:rFonts w:asciiTheme="minorHAnsi" w:hAnsiTheme="minorHAnsi"/>
                <w:sz w:val="20"/>
                <w:szCs w:val="20"/>
              </w:rPr>
            </w:pPr>
          </w:p>
          <w:p w:rsidR="00CA1394" w:rsidRPr="00CA1394" w:rsidRDefault="00CA1394" w:rsidP="000D1DFC">
            <w:pPr>
              <w:autoSpaceDE w:val="0"/>
              <w:autoSpaceDN w:val="0"/>
              <w:adjustRightInd w:val="0"/>
              <w:spacing w:after="0" w:line="240" w:lineRule="auto"/>
              <w:rPr>
                <w:rFonts w:asciiTheme="minorHAnsi" w:hAnsiTheme="minorHAnsi"/>
                <w:noProof/>
                <w:sz w:val="20"/>
                <w:szCs w:val="20"/>
              </w:rPr>
            </w:pPr>
          </w:p>
        </w:tc>
        <w:tc>
          <w:tcPr>
            <w:tcW w:w="165" w:type="dxa"/>
            <w:tcBorders>
              <w:top w:val="nil"/>
              <w:bottom w:val="nil"/>
            </w:tcBorders>
            <w:shd w:val="clear" w:color="auto" w:fill="auto"/>
          </w:tcPr>
          <w:p w:rsidR="000F0B12" w:rsidRPr="00A12A35" w:rsidRDefault="000F0B12" w:rsidP="000F0B12">
            <w:pPr>
              <w:pStyle w:val="Normal1"/>
              <w:spacing w:before="60" w:after="60"/>
              <w:rPr>
                <w:rFonts w:ascii="Calibri" w:eastAsia="MS Mincho" w:hAnsi="Calibri"/>
                <w:color w:val="auto"/>
                <w:sz w:val="20"/>
                <w:szCs w:val="20"/>
              </w:rPr>
            </w:pPr>
          </w:p>
        </w:tc>
        <w:tc>
          <w:tcPr>
            <w:tcW w:w="2490" w:type="dxa"/>
            <w:tcBorders>
              <w:bottom w:val="single" w:sz="4" w:space="0" w:color="auto"/>
            </w:tcBorders>
            <w:shd w:val="clear" w:color="auto" w:fill="auto"/>
          </w:tcPr>
          <w:p w:rsidR="000F0B12" w:rsidRDefault="00A12A35" w:rsidP="00956E4B">
            <w:pPr>
              <w:pStyle w:val="Tabletext"/>
              <w:spacing w:line="240" w:lineRule="auto"/>
              <w:ind w:left="0"/>
              <w:rPr>
                <w:szCs w:val="20"/>
              </w:rPr>
            </w:pPr>
            <w:r w:rsidRPr="00A12A35">
              <w:rPr>
                <w:b/>
                <w:szCs w:val="20"/>
              </w:rPr>
              <w:t xml:space="preserve">Source </w:t>
            </w:r>
            <w:r w:rsidR="000D1DFC">
              <w:rPr>
                <w:b/>
                <w:szCs w:val="20"/>
              </w:rPr>
              <w:t>B</w:t>
            </w:r>
            <w:r w:rsidRPr="00A12A35">
              <w:rPr>
                <w:b/>
                <w:szCs w:val="20"/>
              </w:rPr>
              <w:t>:</w:t>
            </w:r>
            <w:r w:rsidRPr="00A12A35">
              <w:rPr>
                <w:szCs w:val="20"/>
              </w:rPr>
              <w:t xml:space="preserve"> </w:t>
            </w:r>
            <w:hyperlink r:id="rId10" w:history="1">
              <w:r w:rsidR="002E61BD" w:rsidRPr="001141B7">
                <w:rPr>
                  <w:rStyle w:val="Hyperlink"/>
                </w:rPr>
                <w:t>The Fight for the Right to Vote in the United States</w:t>
              </w:r>
            </w:hyperlink>
            <w:r w:rsidR="002E61BD">
              <w:t>, TED-Ed</w:t>
            </w:r>
          </w:p>
          <w:p w:rsidR="00EB7BF5" w:rsidRDefault="00EB7BF5" w:rsidP="000D34D6">
            <w:pPr>
              <w:pStyle w:val="Tabletext"/>
              <w:rPr>
                <w:b/>
                <w:szCs w:val="20"/>
              </w:rPr>
            </w:pPr>
          </w:p>
          <w:p w:rsidR="00EB7BF5" w:rsidRPr="00A12A35" w:rsidRDefault="00EB7BF5" w:rsidP="000D34D6">
            <w:pPr>
              <w:pStyle w:val="Tabletext"/>
              <w:rPr>
                <w:b/>
                <w:szCs w:val="20"/>
              </w:rPr>
            </w:pPr>
          </w:p>
        </w:tc>
        <w:tc>
          <w:tcPr>
            <w:tcW w:w="165" w:type="dxa"/>
            <w:tcBorders>
              <w:top w:val="nil"/>
              <w:bottom w:val="nil"/>
            </w:tcBorders>
            <w:shd w:val="clear" w:color="auto" w:fill="auto"/>
          </w:tcPr>
          <w:p w:rsidR="000F0B12" w:rsidRPr="00A12A35" w:rsidRDefault="000F0B12" w:rsidP="000F0B12">
            <w:pPr>
              <w:pStyle w:val="Normal1"/>
              <w:spacing w:before="60" w:after="60"/>
              <w:rPr>
                <w:rFonts w:ascii="Calibri" w:eastAsia="MS Mincho" w:hAnsi="Calibri"/>
                <w:color w:val="auto"/>
                <w:sz w:val="20"/>
                <w:szCs w:val="20"/>
              </w:rPr>
            </w:pPr>
          </w:p>
        </w:tc>
        <w:tc>
          <w:tcPr>
            <w:tcW w:w="2490" w:type="dxa"/>
            <w:tcBorders>
              <w:bottom w:val="single" w:sz="4" w:space="0" w:color="auto"/>
            </w:tcBorders>
            <w:shd w:val="clear" w:color="auto" w:fill="auto"/>
          </w:tcPr>
          <w:p w:rsidR="000D1DFC" w:rsidRPr="00643E4F" w:rsidRDefault="000D1DFC" w:rsidP="00956E4B">
            <w:pPr>
              <w:pStyle w:val="Tabletext"/>
              <w:spacing w:line="240" w:lineRule="auto"/>
              <w:ind w:left="0"/>
              <w:rPr>
                <w:rFonts w:asciiTheme="minorHAnsi" w:hAnsiTheme="minorHAnsi"/>
                <w:szCs w:val="20"/>
              </w:rPr>
            </w:pPr>
            <w:r w:rsidRPr="00643E4F">
              <w:rPr>
                <w:rFonts w:asciiTheme="minorHAnsi" w:hAnsiTheme="minorHAnsi"/>
                <w:b/>
                <w:szCs w:val="20"/>
              </w:rPr>
              <w:t>Source C:</w:t>
            </w:r>
            <w:r w:rsidRPr="00643E4F">
              <w:rPr>
                <w:rFonts w:asciiTheme="minorHAnsi" w:hAnsiTheme="minorHAnsi"/>
                <w:szCs w:val="20"/>
              </w:rPr>
              <w:t xml:space="preserve"> </w:t>
            </w:r>
            <w:hyperlink r:id="rId11" w:history="1">
              <w:r w:rsidR="000D4C95">
                <w:rPr>
                  <w:color w:val="0000FF"/>
                  <w:u w:val="single"/>
                </w:rPr>
                <w:t>Who Votes and Who Doesn’t?</w:t>
              </w:r>
            </w:hyperlink>
            <w:r w:rsidR="000D4C95">
              <w:t xml:space="preserve"> (pages 13-15)</w:t>
            </w:r>
            <w:r w:rsidR="00643E4F" w:rsidRPr="00643E4F">
              <w:rPr>
                <w:rFonts w:asciiTheme="minorHAnsi" w:hAnsiTheme="minorHAnsi" w:cs="Arial"/>
                <w:szCs w:val="20"/>
                <w:lang w:val="en"/>
              </w:rPr>
              <w:t xml:space="preserve">, </w:t>
            </w:r>
            <w:r w:rsidR="000D4C95">
              <w:rPr>
                <w:rFonts w:asciiTheme="minorHAnsi" w:hAnsiTheme="minorHAnsi" w:cs="Arial"/>
                <w:szCs w:val="20"/>
                <w:lang w:val="en"/>
              </w:rPr>
              <w:t>ETS</w:t>
            </w:r>
          </w:p>
          <w:p w:rsidR="000F0B12" w:rsidRPr="00A12A35" w:rsidRDefault="000F0B12" w:rsidP="000D1DFC">
            <w:pPr>
              <w:autoSpaceDE w:val="0"/>
              <w:autoSpaceDN w:val="0"/>
              <w:adjustRightInd w:val="0"/>
              <w:spacing w:after="0" w:line="240" w:lineRule="auto"/>
              <w:rPr>
                <w:szCs w:val="20"/>
              </w:rPr>
            </w:pPr>
          </w:p>
        </w:tc>
        <w:tc>
          <w:tcPr>
            <w:tcW w:w="165" w:type="dxa"/>
            <w:tcBorders>
              <w:top w:val="nil"/>
              <w:bottom w:val="nil"/>
            </w:tcBorders>
            <w:shd w:val="clear" w:color="auto" w:fill="auto"/>
          </w:tcPr>
          <w:p w:rsidR="000F0B12" w:rsidRPr="00A12A35" w:rsidRDefault="000F0B12" w:rsidP="000F0B12">
            <w:pPr>
              <w:pStyle w:val="Normal1"/>
              <w:spacing w:before="60" w:after="60"/>
              <w:rPr>
                <w:rFonts w:ascii="Calibri" w:eastAsia="MS Mincho" w:hAnsi="Calibri"/>
                <w:color w:val="auto"/>
                <w:sz w:val="20"/>
                <w:szCs w:val="20"/>
              </w:rPr>
            </w:pPr>
          </w:p>
        </w:tc>
        <w:tc>
          <w:tcPr>
            <w:tcW w:w="2474" w:type="dxa"/>
            <w:tcBorders>
              <w:bottom w:val="single" w:sz="4" w:space="0" w:color="auto"/>
            </w:tcBorders>
            <w:shd w:val="clear" w:color="auto" w:fill="auto"/>
          </w:tcPr>
          <w:p w:rsidR="000F0B12" w:rsidRPr="00A12A35" w:rsidRDefault="000F0B12" w:rsidP="00643E4F">
            <w:pPr>
              <w:autoSpaceDE w:val="0"/>
              <w:autoSpaceDN w:val="0"/>
              <w:adjustRightInd w:val="0"/>
              <w:spacing w:after="0" w:line="240" w:lineRule="auto"/>
              <w:rPr>
                <w:rFonts w:asciiTheme="minorHAnsi" w:hAnsiTheme="minorHAnsi"/>
                <w:sz w:val="20"/>
                <w:szCs w:val="20"/>
              </w:rPr>
            </w:pPr>
            <w:r w:rsidRPr="00A12A35">
              <w:rPr>
                <w:rFonts w:asciiTheme="minorHAnsi" w:hAnsiTheme="minorHAnsi"/>
                <w:b/>
                <w:sz w:val="20"/>
                <w:szCs w:val="20"/>
              </w:rPr>
              <w:t xml:space="preserve">Source </w:t>
            </w:r>
            <w:r w:rsidR="000D1DFC">
              <w:rPr>
                <w:rFonts w:asciiTheme="minorHAnsi" w:hAnsiTheme="minorHAnsi"/>
                <w:b/>
                <w:sz w:val="20"/>
                <w:szCs w:val="20"/>
              </w:rPr>
              <w:t>D</w:t>
            </w:r>
            <w:r w:rsidRPr="00A12A35">
              <w:rPr>
                <w:rFonts w:asciiTheme="minorHAnsi" w:hAnsiTheme="minorHAnsi"/>
                <w:b/>
                <w:sz w:val="20"/>
                <w:szCs w:val="20"/>
              </w:rPr>
              <w:t>:</w:t>
            </w:r>
            <w:r w:rsidRPr="00A12A35">
              <w:rPr>
                <w:rFonts w:asciiTheme="minorHAnsi" w:hAnsiTheme="minorHAnsi"/>
                <w:sz w:val="20"/>
                <w:szCs w:val="20"/>
              </w:rPr>
              <w:t xml:space="preserve"> </w:t>
            </w:r>
            <w:hyperlink r:id="rId12" w:history="1">
              <w:r w:rsidR="000D4C95" w:rsidRPr="000D4C95">
                <w:rPr>
                  <w:rFonts w:asciiTheme="minorHAnsi" w:hAnsiTheme="minorHAnsi"/>
                  <w:color w:val="0000FF"/>
                  <w:sz w:val="20"/>
                  <w:szCs w:val="20"/>
                  <w:u w:val="single"/>
                </w:rPr>
                <w:t>“Democracy in America”,</w:t>
              </w:r>
            </w:hyperlink>
            <w:r w:rsidR="000D4C95" w:rsidRPr="000D4C95">
              <w:rPr>
                <w:rFonts w:asciiTheme="minorHAnsi" w:hAnsiTheme="minorHAnsi"/>
                <w:sz w:val="20"/>
                <w:szCs w:val="20"/>
              </w:rPr>
              <w:t xml:space="preserve"> Alexis de Tocqueville, vol. 1, Ch. 13, Part I, read up to the section titled “Influence which the American Democracy has exercised on the laws relating to election”</w:t>
            </w:r>
          </w:p>
        </w:tc>
      </w:tr>
      <w:tr w:rsidR="00265D6D" w:rsidRPr="00FF7C3A" w:rsidTr="00C2002D">
        <w:tc>
          <w:tcPr>
            <w:tcW w:w="10440" w:type="dxa"/>
            <w:gridSpan w:val="9"/>
            <w:tcBorders>
              <w:top w:val="nil"/>
              <w:left w:val="nil"/>
              <w:bottom w:val="nil"/>
              <w:right w:val="nil"/>
            </w:tcBorders>
            <w:shd w:val="clear" w:color="auto" w:fill="auto"/>
          </w:tcPr>
          <w:p w:rsidR="00265D6D" w:rsidRPr="00265D6D" w:rsidRDefault="00265D6D" w:rsidP="00956E4B">
            <w:pPr>
              <w:pStyle w:val="Tabletext"/>
              <w:spacing w:before="0" w:after="0"/>
              <w:ind w:left="0"/>
            </w:pPr>
          </w:p>
        </w:tc>
      </w:tr>
      <w:tr w:rsidR="00FF1BB1" w:rsidRPr="00FF7C3A" w:rsidTr="00B17CE7">
        <w:trPr>
          <w:trHeight w:val="800"/>
        </w:trPr>
        <w:tc>
          <w:tcPr>
            <w:tcW w:w="1754" w:type="dxa"/>
            <w:gridSpan w:val="2"/>
            <w:shd w:val="clear" w:color="auto" w:fill="auto"/>
            <w:vAlign w:val="center"/>
          </w:tcPr>
          <w:p w:rsidR="00FF1BB1" w:rsidRPr="001A558E" w:rsidRDefault="00FF1BB1" w:rsidP="00956E4B">
            <w:pPr>
              <w:pStyle w:val="Tableheader"/>
              <w:ind w:left="0"/>
              <w:jc w:val="left"/>
              <w:rPr>
                <w:color w:val="1F497D"/>
              </w:rPr>
            </w:pPr>
            <w:r w:rsidRPr="001A558E">
              <w:rPr>
                <w:color w:val="1F497D"/>
              </w:rPr>
              <w:t>Summative</w:t>
            </w:r>
            <w:r w:rsidRPr="001A558E">
              <w:rPr>
                <w:color w:val="1F497D"/>
              </w:rPr>
              <w:br/>
              <w:t>Perfo</w:t>
            </w:r>
            <w:r w:rsidRPr="00D328A0">
              <w:rPr>
                <w:color w:val="1F497D"/>
              </w:rPr>
              <w:t>r</w:t>
            </w:r>
            <w:r w:rsidRPr="001A558E">
              <w:rPr>
                <w:color w:val="1F497D"/>
              </w:rPr>
              <w:t xml:space="preserve">mance Task </w:t>
            </w:r>
          </w:p>
        </w:tc>
        <w:tc>
          <w:tcPr>
            <w:tcW w:w="8686" w:type="dxa"/>
            <w:gridSpan w:val="7"/>
            <w:shd w:val="clear" w:color="auto" w:fill="auto"/>
            <w:vAlign w:val="center"/>
          </w:tcPr>
          <w:p w:rsidR="00FF1BB1" w:rsidRPr="00096E7E" w:rsidRDefault="005B0234" w:rsidP="00956E4B">
            <w:pPr>
              <w:pStyle w:val="Tabletext"/>
              <w:ind w:left="0"/>
              <w:rPr>
                <w:rFonts w:ascii="Cambria" w:hAnsi="Cambria"/>
              </w:rPr>
            </w:pPr>
            <w:r>
              <w:rPr>
                <w:noProof/>
              </w:rPr>
              <w:t xml:space="preserve">Suffrage is an essential aspect of a functional democracy. However, voter turnout is habitually low in elections. </w:t>
            </w:r>
            <w:r w:rsidR="00FF1BB1">
              <w:rPr>
                <w:noProof/>
              </w:rPr>
              <w:t xml:space="preserve">Using the sources and your knowledge of </w:t>
            </w:r>
            <w:r w:rsidR="00952258">
              <w:rPr>
                <w:noProof/>
              </w:rPr>
              <w:t>civics</w:t>
            </w:r>
            <w:r>
              <w:rPr>
                <w:noProof/>
              </w:rPr>
              <w:t xml:space="preserve">, write a letter to a political figure in which you argue whether or not suffrage should be considered a civic right or responsibility in order to maintain a functioning democratic society. </w:t>
            </w:r>
          </w:p>
        </w:tc>
      </w:tr>
    </w:tbl>
    <w:p w:rsidR="000F0B12" w:rsidRDefault="000F0B12" w:rsidP="000F0B12">
      <w:pPr>
        <w:spacing w:line="276" w:lineRule="auto"/>
      </w:pPr>
    </w:p>
    <w:p w:rsidR="00546748" w:rsidRDefault="00546748" w:rsidP="000F0B12">
      <w:pPr>
        <w:spacing w:line="276" w:lineRule="auto"/>
      </w:pPr>
    </w:p>
    <w:p w:rsidR="007B327B" w:rsidRDefault="007B327B" w:rsidP="000F0B12">
      <w:pPr>
        <w:spacing w:line="276" w:lineRule="auto"/>
      </w:pPr>
    </w:p>
    <w:p w:rsidR="007B327B" w:rsidRDefault="007B327B" w:rsidP="000F0B12">
      <w:pPr>
        <w:spacing w:line="276" w:lineRule="auto"/>
        <w:sectPr w:rsidR="007B327B" w:rsidSect="00187F11">
          <w:headerReference w:type="default" r:id="rId13"/>
          <w:footerReference w:type="default" r:id="rId14"/>
          <w:pgSz w:w="12240" w:h="15840"/>
          <w:pgMar w:top="720" w:right="1080" w:bottom="1080" w:left="1080" w:header="1008" w:footer="720" w:gutter="0"/>
          <w:cols w:space="720"/>
          <w:docGrid w:linePitch="299"/>
        </w:sect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C71AD4" w:rsidRPr="006C2550" w:rsidTr="004E4B56">
        <w:trPr>
          <w:jc w:val="center"/>
        </w:trPr>
        <w:tc>
          <w:tcPr>
            <w:tcW w:w="5000" w:type="pct"/>
            <w:gridSpan w:val="2"/>
            <w:shd w:val="clear" w:color="auto" w:fill="20497D"/>
            <w:vAlign w:val="center"/>
          </w:tcPr>
          <w:p w:rsidR="00C71AD4" w:rsidRPr="00C71AD4" w:rsidRDefault="006B07F9" w:rsidP="00956E4B">
            <w:pPr>
              <w:pStyle w:val="Tabletext"/>
              <w:ind w:left="0"/>
              <w:rPr>
                <w:rFonts w:eastAsia="Calibri" w:cs="Calibri"/>
                <w:sz w:val="32"/>
                <w:szCs w:val="32"/>
              </w:rPr>
            </w:pPr>
            <w:r w:rsidRPr="006B07F9">
              <w:rPr>
                <w:color w:val="FFFFFF" w:themeColor="background1"/>
                <w:sz w:val="32"/>
                <w:szCs w:val="32"/>
              </w:rPr>
              <w:lastRenderedPageBreak/>
              <w:t xml:space="preserve">Formative Performance Task </w:t>
            </w:r>
            <w:r w:rsidR="00C71AD4" w:rsidRPr="004E4B56">
              <w:rPr>
                <w:color w:val="FFFFFF" w:themeColor="background1"/>
                <w:sz w:val="32"/>
                <w:szCs w:val="32"/>
              </w:rPr>
              <w:t>1</w:t>
            </w:r>
          </w:p>
        </w:tc>
      </w:tr>
      <w:tr w:rsidR="000D769C" w:rsidRPr="006C2550" w:rsidTr="00C71AD4">
        <w:trPr>
          <w:jc w:val="center"/>
        </w:trPr>
        <w:tc>
          <w:tcPr>
            <w:tcW w:w="1049" w:type="pct"/>
            <w:shd w:val="clear" w:color="auto" w:fill="auto"/>
            <w:vAlign w:val="center"/>
          </w:tcPr>
          <w:p w:rsidR="000D769C" w:rsidRPr="00C71AD4" w:rsidRDefault="000D769C" w:rsidP="00956E4B">
            <w:pPr>
              <w:pStyle w:val="Tableheader"/>
              <w:ind w:left="0"/>
              <w:jc w:val="left"/>
              <w:rPr>
                <w:color w:val="205595"/>
              </w:rPr>
            </w:pPr>
            <w:r w:rsidRPr="00C71AD4">
              <w:rPr>
                <w:color w:val="205595"/>
              </w:rPr>
              <w:t>Supporting</w:t>
            </w:r>
            <w:r w:rsidRPr="00C71AD4">
              <w:rPr>
                <w:color w:val="205595"/>
              </w:rPr>
              <w:br/>
              <w:t>Question</w:t>
            </w:r>
          </w:p>
        </w:tc>
        <w:tc>
          <w:tcPr>
            <w:tcW w:w="3951" w:type="pct"/>
            <w:shd w:val="clear" w:color="auto" w:fill="auto"/>
            <w:tcMar>
              <w:left w:w="115" w:type="dxa"/>
              <w:right w:w="115" w:type="dxa"/>
            </w:tcMar>
            <w:vAlign w:val="center"/>
          </w:tcPr>
          <w:p w:rsidR="000D769C" w:rsidRPr="00425CC8" w:rsidRDefault="0042247C" w:rsidP="00956E4B">
            <w:pPr>
              <w:pStyle w:val="Tabletext"/>
              <w:ind w:left="0"/>
            </w:pPr>
            <w:r>
              <w:t>Why would be the purpose of former First Lady Roosevelt arguing these four basic rights?</w:t>
            </w:r>
          </w:p>
        </w:tc>
      </w:tr>
      <w:tr w:rsidR="000D769C" w:rsidRPr="006C2550" w:rsidTr="00C71AD4">
        <w:trPr>
          <w:jc w:val="center"/>
        </w:trPr>
        <w:tc>
          <w:tcPr>
            <w:tcW w:w="1049" w:type="pct"/>
            <w:shd w:val="clear" w:color="auto" w:fill="auto"/>
            <w:vAlign w:val="center"/>
          </w:tcPr>
          <w:p w:rsidR="000D769C" w:rsidRPr="00C71AD4" w:rsidRDefault="000D769C" w:rsidP="00956E4B">
            <w:pPr>
              <w:pStyle w:val="Tableheaderblack"/>
              <w:ind w:left="0"/>
              <w:jc w:val="left"/>
              <w:rPr>
                <w:color w:val="205595"/>
              </w:rPr>
            </w:pPr>
            <w:r w:rsidRPr="00C71AD4">
              <w:rPr>
                <w:color w:val="205595"/>
              </w:rPr>
              <w:t>Formative Performance Task</w:t>
            </w:r>
          </w:p>
        </w:tc>
        <w:tc>
          <w:tcPr>
            <w:tcW w:w="3951" w:type="pct"/>
            <w:shd w:val="clear" w:color="auto" w:fill="auto"/>
            <w:vAlign w:val="center"/>
          </w:tcPr>
          <w:p w:rsidR="000D769C" w:rsidRPr="00EC402E" w:rsidRDefault="000D4C95" w:rsidP="00956E4B">
            <w:pPr>
              <w:pStyle w:val="Tabletext"/>
              <w:ind w:left="0"/>
            </w:pPr>
            <w:r w:rsidRPr="000D4C95">
              <w:rPr>
                <w:rFonts w:asciiTheme="minorHAnsi" w:hAnsiTheme="minorHAnsi"/>
                <w:szCs w:val="20"/>
              </w:rPr>
              <w:t>Students read, determine, and discuss the four basic rights outlined by Eleanor Roosevelt.</w:t>
            </w:r>
          </w:p>
        </w:tc>
      </w:tr>
      <w:tr w:rsidR="000D769C" w:rsidRPr="006C2550" w:rsidTr="00C71AD4">
        <w:trPr>
          <w:jc w:val="center"/>
        </w:trPr>
        <w:tc>
          <w:tcPr>
            <w:tcW w:w="1049" w:type="pct"/>
            <w:shd w:val="clear" w:color="auto" w:fill="auto"/>
            <w:vAlign w:val="center"/>
          </w:tcPr>
          <w:p w:rsidR="000D769C" w:rsidRPr="00C71AD4" w:rsidRDefault="00707902" w:rsidP="00956E4B">
            <w:pPr>
              <w:pStyle w:val="Tableheaderblack"/>
              <w:ind w:left="0"/>
              <w:jc w:val="left"/>
              <w:rPr>
                <w:color w:val="205595"/>
              </w:rPr>
            </w:pPr>
            <w:r>
              <w:rPr>
                <w:color w:val="205595"/>
              </w:rPr>
              <w:t>Featured Source</w:t>
            </w:r>
          </w:p>
        </w:tc>
        <w:tc>
          <w:tcPr>
            <w:tcW w:w="3951" w:type="pct"/>
            <w:shd w:val="clear" w:color="auto" w:fill="auto"/>
            <w:vAlign w:val="center"/>
          </w:tcPr>
          <w:p w:rsidR="000D769C" w:rsidRPr="000A5413" w:rsidRDefault="000D4C95" w:rsidP="000A5413">
            <w:pPr>
              <w:autoSpaceDE w:val="0"/>
              <w:autoSpaceDN w:val="0"/>
              <w:adjustRightInd w:val="0"/>
              <w:spacing w:after="0" w:line="240" w:lineRule="auto"/>
              <w:rPr>
                <w:rFonts w:asciiTheme="minorHAnsi" w:hAnsiTheme="minorHAnsi"/>
                <w:sz w:val="20"/>
                <w:szCs w:val="20"/>
              </w:rPr>
            </w:pPr>
            <w:r w:rsidRPr="00643E4F">
              <w:rPr>
                <w:rFonts w:asciiTheme="minorHAnsi" w:hAnsiTheme="minorHAnsi"/>
                <w:b/>
                <w:sz w:val="20"/>
                <w:szCs w:val="20"/>
              </w:rPr>
              <w:t>Source A:</w:t>
            </w:r>
            <w:r>
              <w:rPr>
                <w:rFonts w:asciiTheme="minorHAnsi" w:hAnsiTheme="minorHAnsi"/>
                <w:b/>
                <w:sz w:val="20"/>
                <w:szCs w:val="20"/>
              </w:rPr>
              <w:t xml:space="preserve"> </w:t>
            </w:r>
            <w:hyperlink r:id="rId15" w:history="1">
              <w:r w:rsidRPr="00D205FE">
                <w:rPr>
                  <w:rFonts w:asciiTheme="minorHAnsi" w:hAnsiTheme="minorHAnsi"/>
                  <w:color w:val="0000FF"/>
                  <w:sz w:val="20"/>
                  <w:szCs w:val="20"/>
                  <w:u w:val="single"/>
                </w:rPr>
                <w:t>Four Basic Rights, 1944</w:t>
              </w:r>
            </w:hyperlink>
            <w:r w:rsidRPr="00D205FE">
              <w:rPr>
                <w:rFonts w:asciiTheme="minorHAnsi" w:hAnsiTheme="minorHAnsi"/>
                <w:sz w:val="20"/>
                <w:szCs w:val="20"/>
              </w:rPr>
              <w:t>, Eleanor Roosevelt</w:t>
            </w:r>
          </w:p>
        </w:tc>
      </w:tr>
      <w:tr w:rsidR="000D769C" w:rsidRPr="006C2550" w:rsidTr="00C71AD4">
        <w:trPr>
          <w:jc w:val="center"/>
        </w:trPr>
        <w:tc>
          <w:tcPr>
            <w:tcW w:w="1049" w:type="pct"/>
            <w:shd w:val="clear" w:color="auto" w:fill="auto"/>
            <w:vAlign w:val="center"/>
          </w:tcPr>
          <w:p w:rsidR="000D769C" w:rsidRPr="00C71AD4" w:rsidRDefault="00AB5769" w:rsidP="00956E4B">
            <w:pPr>
              <w:pStyle w:val="Tableheaderblack"/>
              <w:ind w:left="0"/>
              <w:jc w:val="left"/>
              <w:rPr>
                <w:color w:val="205595"/>
              </w:rPr>
            </w:pPr>
            <w:r>
              <w:rPr>
                <w:color w:val="205595"/>
              </w:rPr>
              <w:t>Content and Claims</w:t>
            </w:r>
          </w:p>
        </w:tc>
        <w:tc>
          <w:tcPr>
            <w:tcW w:w="3951" w:type="pct"/>
            <w:shd w:val="clear" w:color="auto" w:fill="auto"/>
            <w:vAlign w:val="center"/>
          </w:tcPr>
          <w:p w:rsidR="000D769C" w:rsidRPr="000A5413" w:rsidRDefault="000D4C95" w:rsidP="00B55088">
            <w:pPr>
              <w:autoSpaceDE w:val="0"/>
              <w:autoSpaceDN w:val="0"/>
              <w:adjustRightInd w:val="0"/>
              <w:spacing w:after="0" w:line="240" w:lineRule="auto"/>
              <w:rPr>
                <w:rFonts w:asciiTheme="minorHAnsi" w:hAnsiTheme="minorHAnsi" w:cs="Calibri"/>
                <w:color w:val="000000"/>
                <w:sz w:val="20"/>
                <w:szCs w:val="20"/>
              </w:rPr>
            </w:pPr>
            <w:r>
              <w:rPr>
                <w:rFonts w:asciiTheme="minorHAnsi" w:hAnsiTheme="minorHAnsi" w:cs="Calibri"/>
                <w:color w:val="000000"/>
                <w:sz w:val="20"/>
                <w:szCs w:val="20"/>
              </w:rPr>
              <w:t>In this</w:t>
            </w:r>
            <w:r w:rsidRPr="000A5413">
              <w:rPr>
                <w:rFonts w:asciiTheme="minorHAnsi" w:hAnsiTheme="minorHAnsi" w:cs="Calibri"/>
                <w:color w:val="000000"/>
                <w:sz w:val="20"/>
                <w:szCs w:val="20"/>
              </w:rPr>
              <w:t xml:space="preserve"> formative performance task</w:t>
            </w:r>
            <w:r>
              <w:rPr>
                <w:rFonts w:asciiTheme="minorHAnsi" w:hAnsiTheme="minorHAnsi" w:cs="Calibri"/>
                <w:color w:val="000000"/>
                <w:sz w:val="20"/>
                <w:szCs w:val="20"/>
              </w:rPr>
              <w:t>,</w:t>
            </w:r>
            <w:r w:rsidRPr="000A5413">
              <w:rPr>
                <w:rFonts w:asciiTheme="minorHAnsi" w:hAnsiTheme="minorHAnsi" w:cs="Calibri"/>
                <w:color w:val="000000"/>
                <w:sz w:val="20"/>
                <w:szCs w:val="20"/>
              </w:rPr>
              <w:t xml:space="preserve"> students</w:t>
            </w:r>
            <w:r w:rsidR="00AD22C0">
              <w:rPr>
                <w:rFonts w:asciiTheme="minorHAnsi" w:hAnsiTheme="minorHAnsi" w:cs="Calibri"/>
                <w:color w:val="000000"/>
                <w:sz w:val="20"/>
                <w:szCs w:val="20"/>
              </w:rPr>
              <w:t xml:space="preserve"> </w:t>
            </w:r>
            <w:r w:rsidR="004A6800">
              <w:rPr>
                <w:rFonts w:asciiTheme="minorHAnsi" w:hAnsiTheme="minorHAnsi" w:cs="Calibri"/>
                <w:color w:val="000000"/>
                <w:sz w:val="20"/>
                <w:szCs w:val="20"/>
              </w:rPr>
              <w:t xml:space="preserve">read and analyze the letter from former First Lady Eleanor Roosevelt to gain insight of the four basic rights of every citizen in a </w:t>
            </w:r>
            <w:r w:rsidR="00F05615">
              <w:rPr>
                <w:rFonts w:asciiTheme="minorHAnsi" w:hAnsiTheme="minorHAnsi" w:cs="Calibri"/>
                <w:color w:val="000000"/>
                <w:sz w:val="20"/>
                <w:szCs w:val="20"/>
              </w:rPr>
              <w:t>democracy</w:t>
            </w:r>
            <w:r w:rsidR="004A6800">
              <w:rPr>
                <w:rFonts w:asciiTheme="minorHAnsi" w:hAnsiTheme="minorHAnsi" w:cs="Calibri"/>
                <w:color w:val="000000"/>
                <w:sz w:val="20"/>
                <w:szCs w:val="20"/>
              </w:rPr>
              <w:t>.</w:t>
            </w:r>
            <w:r w:rsidR="00F05615">
              <w:rPr>
                <w:rFonts w:asciiTheme="minorHAnsi" w:hAnsiTheme="minorHAnsi" w:cs="Calibri"/>
                <w:color w:val="000000"/>
                <w:sz w:val="20"/>
                <w:szCs w:val="20"/>
              </w:rPr>
              <w:t xml:space="preserve"> (C.5.2, 5.3)</w:t>
            </w:r>
          </w:p>
        </w:tc>
      </w:tr>
    </w:tbl>
    <w:p w:rsidR="006B07F9" w:rsidRDefault="006B07F9" w:rsidP="006B07F9">
      <w:pPr>
        <w:pStyle w:val="Heading2"/>
        <w:pBdr>
          <w:bottom w:val="single" w:sz="4" w:space="4" w:color="4F81BD"/>
        </w:pBdr>
        <w:spacing w:before="500"/>
      </w:pPr>
      <w:r>
        <w:t>Featured Source</w:t>
      </w:r>
    </w:p>
    <w:p w:rsidR="00405B5F" w:rsidRPr="00405B5F" w:rsidRDefault="00405B5F" w:rsidP="00405B5F">
      <w:pPr>
        <w:pStyle w:val="Heading4"/>
        <w:rPr>
          <w:highlight w:val="white"/>
        </w:rPr>
      </w:pPr>
      <w:r w:rsidRPr="00405B5F">
        <w:rPr>
          <w:rFonts w:asciiTheme="minorHAnsi" w:hAnsiTheme="minorHAnsi"/>
        </w:rPr>
        <w:t>Source A:</w:t>
      </w:r>
      <w:r w:rsidRPr="00405B5F">
        <w:rPr>
          <w:rFonts w:asciiTheme="minorHAnsi" w:hAnsiTheme="minorHAnsi"/>
          <w:b w:val="0"/>
        </w:rPr>
        <w:t xml:space="preserve"> </w:t>
      </w:r>
      <w:hyperlink r:id="rId16" w:history="1">
        <w:r w:rsidRPr="00405B5F">
          <w:rPr>
            <w:rFonts w:asciiTheme="minorHAnsi" w:hAnsiTheme="minorHAnsi"/>
            <w:color w:val="0000FF"/>
            <w:u w:val="single"/>
          </w:rPr>
          <w:t>Four Basic Rights, 1944</w:t>
        </w:r>
      </w:hyperlink>
      <w:r w:rsidRPr="00405B5F">
        <w:rPr>
          <w:rFonts w:asciiTheme="minorHAnsi" w:hAnsiTheme="minorHAnsi"/>
        </w:rPr>
        <w:t>, Eleanor Roosevelt</w:t>
      </w:r>
      <w:r w:rsidRPr="00405B5F">
        <w:rPr>
          <w:highlight w:val="white"/>
        </w:rPr>
        <w:t xml:space="preserve"> </w:t>
      </w:r>
    </w:p>
    <w:p w:rsidR="00405B5F" w:rsidRDefault="00956E4B" w:rsidP="00405B5F">
      <w:pPr>
        <w:rPr>
          <w:highlight w:val="white"/>
        </w:rPr>
      </w:pPr>
      <w:r>
        <w:rPr>
          <w:noProof/>
        </w:rPr>
        <w:drawing>
          <wp:anchor distT="0" distB="0" distL="114300" distR="114300" simplePos="0" relativeHeight="251657216" behindDoc="0" locked="0" layoutInCell="1" allowOverlap="1" wp14:anchorId="3F72FD6C" wp14:editId="3970FD8A">
            <wp:simplePos x="0" y="0"/>
            <wp:positionH relativeFrom="column">
              <wp:posOffset>152400</wp:posOffset>
            </wp:positionH>
            <wp:positionV relativeFrom="paragraph">
              <wp:posOffset>24765</wp:posOffset>
            </wp:positionV>
            <wp:extent cx="4200525" cy="5486400"/>
            <wp:effectExtent l="0" t="0" r="9525" b="0"/>
            <wp:wrapNone/>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4200525" cy="5486400"/>
                    </a:xfrm>
                    <a:prstGeom prst="rect">
                      <a:avLst/>
                    </a:prstGeom>
                    <a:ln/>
                  </pic:spPr>
                </pic:pic>
              </a:graphicData>
            </a:graphic>
            <wp14:sizeRelH relativeFrom="page">
              <wp14:pctWidth>0</wp14:pctWidth>
            </wp14:sizeRelH>
            <wp14:sizeRelV relativeFrom="page">
              <wp14:pctHeight>0</wp14:pctHeight>
            </wp14:sizeRelV>
          </wp:anchor>
        </w:drawing>
      </w:r>
    </w:p>
    <w:p w:rsidR="00405B5F" w:rsidRPr="00405B5F" w:rsidRDefault="00405B5F" w:rsidP="00405B5F">
      <w:pPr>
        <w:rPr>
          <w:highlight w:val="white"/>
        </w:rPr>
      </w:pPr>
    </w:p>
    <w:p w:rsidR="00AB3E30" w:rsidRDefault="00AB3E30" w:rsidP="00AB3E30">
      <w:pPr>
        <w:pStyle w:val="Credit"/>
        <w:spacing w:after="0"/>
        <w:rPr>
          <w:lang w:val="en"/>
        </w:rPr>
      </w:pPr>
    </w:p>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Default="00956E4B" w:rsidP="00956E4B"/>
    <w:p w:rsidR="00956E4B" w:rsidRPr="00956E4B" w:rsidRDefault="00956E4B" w:rsidP="00956E4B"/>
    <w:p w:rsidR="001B695F" w:rsidRDefault="00C02AE9" w:rsidP="001F24B9">
      <w:pPr>
        <w:pStyle w:val="Heading2"/>
        <w:pBdr>
          <w:bottom w:val="single" w:sz="4" w:space="4" w:color="4F81BD"/>
        </w:pBdr>
        <w:spacing w:before="500"/>
      </w:pPr>
      <w:r>
        <w:lastRenderedPageBreak/>
        <w:t>Steps</w:t>
      </w:r>
    </w:p>
    <w:p w:rsidR="00405B5F" w:rsidRDefault="00AB5769" w:rsidP="00FA0359">
      <w:pPr>
        <w:pStyle w:val="ListParagraph"/>
        <w:numPr>
          <w:ilvl w:val="0"/>
          <w:numId w:val="9"/>
        </w:numPr>
        <w:spacing w:line="240" w:lineRule="auto"/>
        <w:ind w:left="360"/>
      </w:pPr>
      <w:r>
        <w:t xml:space="preserve">Present students with the </w:t>
      </w:r>
      <w:r w:rsidR="00405B5F">
        <w:t xml:space="preserve">document </w:t>
      </w:r>
      <w:r>
        <w:t xml:space="preserve">for </w:t>
      </w:r>
      <w:r w:rsidR="00405B5F">
        <w:t>independent reading</w:t>
      </w:r>
      <w:r w:rsidR="008A6EB7">
        <w:t xml:space="preserve">. </w:t>
      </w:r>
    </w:p>
    <w:p w:rsidR="00405B5F" w:rsidRDefault="00405B5F" w:rsidP="00FA0359">
      <w:pPr>
        <w:pStyle w:val="ListParagraph"/>
        <w:numPr>
          <w:ilvl w:val="0"/>
          <w:numId w:val="9"/>
        </w:numPr>
        <w:spacing w:line="240" w:lineRule="auto"/>
        <w:ind w:left="360"/>
      </w:pPr>
      <w:r>
        <w:t xml:space="preserve">With a partner, students complete a graphic organizer by writing, in their own words, the four basic rights outlined by Eleanor Roosevelt. </w:t>
      </w:r>
      <w:r w:rsidR="00042FE2">
        <w:t xml:space="preserve">A sample graphic organizer </w:t>
      </w:r>
      <w:r w:rsidR="00AD217A">
        <w:t>is included below.</w:t>
      </w:r>
    </w:p>
    <w:p w:rsidR="00405B5F" w:rsidRDefault="00405B5F" w:rsidP="00FA0359">
      <w:pPr>
        <w:pStyle w:val="ListParagraph"/>
        <w:numPr>
          <w:ilvl w:val="0"/>
          <w:numId w:val="9"/>
        </w:numPr>
        <w:spacing w:before="240" w:line="240" w:lineRule="auto"/>
        <w:ind w:left="360"/>
      </w:pPr>
      <w:r>
        <w:t>With their partner, students will choose one of the four rights they believe is most important to a functioning democratic society and explain why.</w:t>
      </w:r>
    </w:p>
    <w:p w:rsidR="00AB5769" w:rsidRDefault="00AB3E30" w:rsidP="00FA0359">
      <w:pPr>
        <w:pStyle w:val="ListParagraph"/>
        <w:numPr>
          <w:ilvl w:val="0"/>
          <w:numId w:val="9"/>
        </w:numPr>
        <w:spacing w:after="0" w:line="240" w:lineRule="auto"/>
        <w:ind w:left="360"/>
      </w:pPr>
      <w:r>
        <w:t>Conduct a discussion about what it means for something to be inevitable</w:t>
      </w:r>
      <w:r w:rsidR="008A6EB7">
        <w:t xml:space="preserve">. </w:t>
      </w:r>
      <w:r w:rsidR="00405B5F">
        <w:t>Some focus questions to guide the discussion include:</w:t>
      </w:r>
    </w:p>
    <w:p w:rsidR="00405B5F" w:rsidRPr="00405B5F" w:rsidRDefault="00405B5F" w:rsidP="00FA0359">
      <w:pPr>
        <w:keepLines w:val="0"/>
        <w:numPr>
          <w:ilvl w:val="0"/>
          <w:numId w:val="19"/>
        </w:numPr>
        <w:spacing w:after="0" w:line="240" w:lineRule="auto"/>
        <w:ind w:left="0"/>
        <w:contextualSpacing/>
        <w:rPr>
          <w:rFonts w:asciiTheme="minorHAnsi" w:hAnsiTheme="minorHAnsi"/>
        </w:rPr>
      </w:pPr>
      <w:r w:rsidRPr="00405B5F">
        <w:rPr>
          <w:rFonts w:asciiTheme="minorHAnsi" w:hAnsiTheme="minorHAnsi"/>
        </w:rPr>
        <w:t xml:space="preserve">Who wrote this document? When was it written? Is this a primary or </w:t>
      </w:r>
      <w:r w:rsidRPr="00405B5F">
        <w:rPr>
          <w:rFonts w:asciiTheme="minorHAnsi" w:hAnsiTheme="minorHAnsi"/>
        </w:rPr>
        <w:br/>
        <w:t xml:space="preserve"> </w:t>
      </w:r>
      <w:r w:rsidRPr="00405B5F">
        <w:rPr>
          <w:rFonts w:asciiTheme="minorHAnsi" w:hAnsiTheme="minorHAnsi"/>
        </w:rPr>
        <w:tab/>
        <w:t xml:space="preserve">secondary source? What else is going on in America at the time this letter was written </w:t>
      </w:r>
      <w:r w:rsidRPr="00405B5F">
        <w:rPr>
          <w:rFonts w:asciiTheme="minorHAnsi" w:hAnsiTheme="minorHAnsi"/>
        </w:rPr>
        <w:br/>
        <w:t xml:space="preserve"> </w:t>
      </w:r>
      <w:r w:rsidRPr="00405B5F">
        <w:rPr>
          <w:rFonts w:asciiTheme="minorHAnsi" w:hAnsiTheme="minorHAnsi"/>
        </w:rPr>
        <w:tab/>
        <w:t>(socially and politically)?</w:t>
      </w:r>
    </w:p>
    <w:p w:rsidR="00405B5F" w:rsidRPr="00405B5F" w:rsidRDefault="00405B5F" w:rsidP="00FA0359">
      <w:pPr>
        <w:keepLines w:val="0"/>
        <w:numPr>
          <w:ilvl w:val="0"/>
          <w:numId w:val="19"/>
        </w:numPr>
        <w:spacing w:after="0" w:line="240" w:lineRule="auto"/>
        <w:ind w:left="0"/>
        <w:contextualSpacing/>
        <w:rPr>
          <w:rFonts w:asciiTheme="minorHAnsi" w:hAnsiTheme="minorHAnsi"/>
        </w:rPr>
      </w:pPr>
      <w:r w:rsidRPr="00405B5F">
        <w:rPr>
          <w:rFonts w:asciiTheme="minorHAnsi" w:hAnsiTheme="minorHAnsi"/>
        </w:rPr>
        <w:t xml:space="preserve">Ensure students understand the meaning of difficult words like: advocate, justice, </w:t>
      </w:r>
      <w:r w:rsidRPr="00405B5F">
        <w:rPr>
          <w:rFonts w:asciiTheme="minorHAnsi" w:hAnsiTheme="minorHAnsi"/>
        </w:rPr>
        <w:br/>
        <w:t xml:space="preserve"> </w:t>
      </w:r>
      <w:r w:rsidRPr="00405B5F">
        <w:rPr>
          <w:rFonts w:asciiTheme="minorHAnsi" w:hAnsiTheme="minorHAnsi"/>
        </w:rPr>
        <w:tab/>
        <w:t xml:space="preserve">ballot, democracy, discourteous/courteous, and precautions. </w:t>
      </w:r>
    </w:p>
    <w:p w:rsidR="00405B5F" w:rsidRPr="00405B5F" w:rsidRDefault="00405B5F" w:rsidP="00FA0359">
      <w:pPr>
        <w:keepLines w:val="0"/>
        <w:numPr>
          <w:ilvl w:val="0"/>
          <w:numId w:val="19"/>
        </w:numPr>
        <w:spacing w:after="0" w:line="240" w:lineRule="auto"/>
        <w:ind w:left="0"/>
        <w:contextualSpacing/>
        <w:rPr>
          <w:rFonts w:asciiTheme="minorHAnsi" w:hAnsiTheme="minorHAnsi"/>
        </w:rPr>
      </w:pPr>
      <w:r w:rsidRPr="00405B5F">
        <w:rPr>
          <w:rFonts w:asciiTheme="minorHAnsi" w:hAnsiTheme="minorHAnsi"/>
        </w:rPr>
        <w:t>Ask students to explain which of the four basic rights they believe is most important in a</w:t>
      </w:r>
      <w:r w:rsidRPr="00405B5F">
        <w:rPr>
          <w:rFonts w:asciiTheme="minorHAnsi" w:hAnsiTheme="minorHAnsi"/>
        </w:rPr>
        <w:br/>
        <w:t xml:space="preserve"> </w:t>
      </w:r>
      <w:r w:rsidRPr="00405B5F">
        <w:rPr>
          <w:rFonts w:asciiTheme="minorHAnsi" w:hAnsiTheme="minorHAnsi"/>
        </w:rPr>
        <w:tab/>
        <w:t>democratic society. Facilitate discussion amongst students to defend their stances.</w:t>
      </w:r>
    </w:p>
    <w:p w:rsidR="00405B5F" w:rsidRPr="00405B5F" w:rsidRDefault="00405B5F" w:rsidP="00FA0359">
      <w:pPr>
        <w:keepLines w:val="0"/>
        <w:numPr>
          <w:ilvl w:val="0"/>
          <w:numId w:val="19"/>
        </w:numPr>
        <w:spacing w:after="0" w:line="240" w:lineRule="auto"/>
        <w:ind w:left="0"/>
        <w:contextualSpacing/>
        <w:rPr>
          <w:rFonts w:asciiTheme="minorHAnsi" w:hAnsiTheme="minorHAnsi"/>
        </w:rPr>
      </w:pPr>
      <w:r w:rsidRPr="00405B5F">
        <w:rPr>
          <w:rFonts w:asciiTheme="minorHAnsi" w:hAnsiTheme="minorHAnsi"/>
        </w:rPr>
        <w:t>How can the “right to equal education” build a foundation for active citizens?</w:t>
      </w:r>
    </w:p>
    <w:p w:rsidR="00405B5F" w:rsidRPr="00405B5F" w:rsidRDefault="00405B5F" w:rsidP="00FA0359">
      <w:pPr>
        <w:keepLines w:val="0"/>
        <w:numPr>
          <w:ilvl w:val="0"/>
          <w:numId w:val="17"/>
        </w:numPr>
        <w:spacing w:after="0" w:line="240" w:lineRule="auto"/>
        <w:ind w:left="0"/>
        <w:contextualSpacing/>
        <w:rPr>
          <w:rFonts w:asciiTheme="minorHAnsi" w:hAnsiTheme="minorHAnsi"/>
        </w:rPr>
      </w:pPr>
      <w:r w:rsidRPr="00405B5F">
        <w:rPr>
          <w:rFonts w:asciiTheme="minorHAnsi" w:hAnsiTheme="minorHAnsi"/>
        </w:rPr>
        <w:t xml:space="preserve">To what extent </w:t>
      </w:r>
      <w:r w:rsidR="003C6752">
        <w:rPr>
          <w:rFonts w:asciiTheme="minorHAnsi" w:hAnsiTheme="minorHAnsi"/>
        </w:rPr>
        <w:t>does</w:t>
      </w:r>
      <w:r w:rsidRPr="00405B5F">
        <w:rPr>
          <w:rFonts w:asciiTheme="minorHAnsi" w:hAnsiTheme="minorHAnsi"/>
        </w:rPr>
        <w:t xml:space="preserve"> the “right to work for equal pay” </w:t>
      </w:r>
      <w:proofErr w:type="gramStart"/>
      <w:r>
        <w:rPr>
          <w:rFonts w:asciiTheme="minorHAnsi" w:hAnsiTheme="minorHAnsi"/>
        </w:rPr>
        <w:t>e</w:t>
      </w:r>
      <w:r w:rsidRPr="00405B5F">
        <w:rPr>
          <w:rFonts w:asciiTheme="minorHAnsi" w:hAnsiTheme="minorHAnsi"/>
        </w:rPr>
        <w:t>ffect</w:t>
      </w:r>
      <w:proofErr w:type="gramEnd"/>
      <w:r w:rsidRPr="00405B5F">
        <w:rPr>
          <w:rFonts w:asciiTheme="minorHAnsi" w:hAnsiTheme="minorHAnsi"/>
        </w:rPr>
        <w:t xml:space="preserve"> different minority groups? In  </w:t>
      </w:r>
      <w:r w:rsidRPr="00405B5F">
        <w:rPr>
          <w:rFonts w:asciiTheme="minorHAnsi" w:hAnsiTheme="minorHAnsi"/>
        </w:rPr>
        <w:br/>
        <w:t xml:space="preserve"> </w:t>
      </w:r>
      <w:r w:rsidRPr="00405B5F">
        <w:rPr>
          <w:rFonts w:asciiTheme="minorHAnsi" w:hAnsiTheme="minorHAnsi"/>
        </w:rPr>
        <w:tab/>
        <w:t>particular, which groups would have advocated for equal pay?</w:t>
      </w:r>
    </w:p>
    <w:p w:rsidR="00405B5F" w:rsidRPr="00405B5F" w:rsidRDefault="00405B5F" w:rsidP="00FA0359">
      <w:pPr>
        <w:keepLines w:val="0"/>
        <w:numPr>
          <w:ilvl w:val="0"/>
          <w:numId w:val="17"/>
        </w:numPr>
        <w:spacing w:after="0" w:line="240" w:lineRule="auto"/>
        <w:ind w:left="0"/>
        <w:contextualSpacing/>
        <w:rPr>
          <w:rFonts w:asciiTheme="minorHAnsi" w:hAnsiTheme="minorHAnsi"/>
        </w:rPr>
      </w:pPr>
      <w:r w:rsidRPr="00405B5F">
        <w:rPr>
          <w:rFonts w:asciiTheme="minorHAnsi" w:hAnsiTheme="minorHAnsi"/>
        </w:rPr>
        <w:t>Do these minorities receive equal pay for equal work today? Justify your reasoning.</w:t>
      </w:r>
    </w:p>
    <w:p w:rsidR="00362148" w:rsidRPr="00405B5F" w:rsidRDefault="00405B5F" w:rsidP="00FA0359">
      <w:pPr>
        <w:keepLines w:val="0"/>
        <w:numPr>
          <w:ilvl w:val="0"/>
          <w:numId w:val="17"/>
        </w:numPr>
        <w:spacing w:after="0" w:line="240" w:lineRule="auto"/>
        <w:ind w:left="0"/>
        <w:contextualSpacing/>
        <w:rPr>
          <w:rFonts w:asciiTheme="minorHAnsi" w:hAnsiTheme="minorHAnsi"/>
        </w:rPr>
      </w:pPr>
      <w:r w:rsidRPr="00405B5F">
        <w:rPr>
          <w:rFonts w:asciiTheme="minorHAnsi" w:hAnsiTheme="minorHAnsi"/>
        </w:rPr>
        <w:t xml:space="preserve">Why would Eleanor Roosevelt mention the “right to justice under the law”? Looking at   </w:t>
      </w:r>
      <w:r w:rsidRPr="00405B5F">
        <w:rPr>
          <w:rFonts w:asciiTheme="minorHAnsi" w:hAnsiTheme="minorHAnsi"/>
        </w:rPr>
        <w:br/>
        <w:t xml:space="preserve"> </w:t>
      </w:r>
      <w:r w:rsidRPr="00405B5F">
        <w:rPr>
          <w:rFonts w:asciiTheme="minorHAnsi" w:hAnsiTheme="minorHAnsi"/>
        </w:rPr>
        <w:tab/>
        <w:t xml:space="preserve">the date this letter was written, what else is going on that would prompt her to mention </w:t>
      </w:r>
      <w:r w:rsidRPr="00405B5F">
        <w:rPr>
          <w:rFonts w:asciiTheme="minorHAnsi" w:hAnsiTheme="minorHAnsi"/>
        </w:rPr>
        <w:br/>
        <w:t xml:space="preserve"> </w:t>
      </w:r>
      <w:r w:rsidRPr="00405B5F">
        <w:rPr>
          <w:rFonts w:asciiTheme="minorHAnsi" w:hAnsiTheme="minorHAnsi"/>
        </w:rPr>
        <w:tab/>
        <w:t>this right?</w:t>
      </w:r>
    </w:p>
    <w:p w:rsidR="00362148" w:rsidRPr="00362148" w:rsidRDefault="00405B5F" w:rsidP="00FA0359">
      <w:pPr>
        <w:keepLines w:val="0"/>
        <w:numPr>
          <w:ilvl w:val="0"/>
          <w:numId w:val="17"/>
        </w:numPr>
        <w:spacing w:after="0" w:line="240" w:lineRule="auto"/>
        <w:ind w:left="0"/>
        <w:contextualSpacing/>
        <w:rPr>
          <w:rFonts w:asciiTheme="minorHAnsi" w:hAnsiTheme="minorHAnsi"/>
        </w:rPr>
      </w:pPr>
      <w:r w:rsidRPr="00362148">
        <w:rPr>
          <w:rFonts w:asciiTheme="minorHAnsi" w:hAnsiTheme="minorHAnsi"/>
        </w:rPr>
        <w:t>Based off prior knowledge, what forms of discrimination did “colored people” face in the United States?</w:t>
      </w:r>
    </w:p>
    <w:p w:rsidR="00362148" w:rsidRDefault="00405B5F" w:rsidP="00FA0359">
      <w:pPr>
        <w:keepLines w:val="0"/>
        <w:numPr>
          <w:ilvl w:val="0"/>
          <w:numId w:val="17"/>
        </w:numPr>
        <w:spacing w:after="0" w:line="240" w:lineRule="auto"/>
        <w:ind w:left="0"/>
        <w:contextualSpacing/>
        <w:rPr>
          <w:rFonts w:asciiTheme="minorHAnsi" w:hAnsiTheme="minorHAnsi"/>
        </w:rPr>
      </w:pPr>
      <w:r w:rsidRPr="00362148">
        <w:rPr>
          <w:rFonts w:asciiTheme="minorHAnsi" w:hAnsiTheme="minorHAnsi"/>
        </w:rPr>
        <w:t xml:space="preserve">Why did Eleanor Roosevelt, in her answer to Miss </w:t>
      </w:r>
      <w:proofErr w:type="spellStart"/>
      <w:r w:rsidRPr="00362148">
        <w:rPr>
          <w:rFonts w:asciiTheme="minorHAnsi" w:hAnsiTheme="minorHAnsi"/>
        </w:rPr>
        <w:t>Frizielle</w:t>
      </w:r>
      <w:proofErr w:type="spellEnd"/>
      <w:r w:rsidRPr="00362148">
        <w:rPr>
          <w:rFonts w:asciiTheme="minorHAnsi" w:hAnsiTheme="minorHAnsi"/>
        </w:rPr>
        <w:t xml:space="preserve">, distinguish between public discrimination </w:t>
      </w:r>
    </w:p>
    <w:p w:rsidR="00405B5F" w:rsidRDefault="00405B5F" w:rsidP="00FA0359">
      <w:pPr>
        <w:keepLines w:val="0"/>
        <w:spacing w:after="0" w:line="240" w:lineRule="auto"/>
        <w:ind w:left="360" w:firstLine="360"/>
        <w:contextualSpacing/>
        <w:rPr>
          <w:rFonts w:asciiTheme="minorHAnsi" w:hAnsiTheme="minorHAnsi"/>
        </w:rPr>
      </w:pPr>
      <w:proofErr w:type="gramStart"/>
      <w:r w:rsidRPr="00362148">
        <w:rPr>
          <w:rFonts w:asciiTheme="minorHAnsi" w:hAnsiTheme="minorHAnsi"/>
        </w:rPr>
        <w:t>and</w:t>
      </w:r>
      <w:proofErr w:type="gramEnd"/>
      <w:r w:rsidRPr="00362148">
        <w:rPr>
          <w:rFonts w:asciiTheme="minorHAnsi" w:hAnsiTheme="minorHAnsi"/>
        </w:rPr>
        <w:t xml:space="preserve"> personal</w:t>
      </w:r>
      <w:r w:rsidR="00042FE2" w:rsidRPr="00362148">
        <w:rPr>
          <w:rFonts w:asciiTheme="minorHAnsi" w:hAnsiTheme="minorHAnsi"/>
        </w:rPr>
        <w:t>/</w:t>
      </w:r>
      <w:r w:rsidRPr="00362148">
        <w:rPr>
          <w:rFonts w:asciiTheme="minorHAnsi" w:hAnsiTheme="minorHAnsi"/>
        </w:rPr>
        <w:t>social interaction between races?</w:t>
      </w:r>
    </w:p>
    <w:p w:rsidR="00AD217A" w:rsidRDefault="00AD217A" w:rsidP="00FA0359">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p w:rsidR="00AD217A" w:rsidRDefault="00AD217A" w:rsidP="00956E4B">
      <w:pPr>
        <w:keepLines w:val="0"/>
        <w:spacing w:after="0" w:line="240" w:lineRule="auto"/>
        <w:ind w:left="360" w:firstLine="360"/>
        <w:contextualSpacing/>
        <w:rPr>
          <w:rFonts w:asciiTheme="minorHAnsi" w:hAnsiTheme="minorHAnsi"/>
        </w:rPr>
      </w:pPr>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4"/>
        <w:gridCol w:w="8237"/>
      </w:tblGrid>
      <w:tr w:rsidR="00AD217A" w:rsidRPr="00042FE2" w:rsidTr="00AD217A">
        <w:trPr>
          <w:trHeight w:val="2348"/>
          <w:jc w:val="center"/>
        </w:trPr>
        <w:tc>
          <w:tcPr>
            <w:tcW w:w="9621" w:type="dxa"/>
            <w:gridSpan w:val="2"/>
            <w:vAlign w:val="center"/>
          </w:tcPr>
          <w:p w:rsidR="00AD217A" w:rsidRPr="00AD217A" w:rsidRDefault="00AD217A" w:rsidP="00AD217A">
            <w:pPr>
              <w:jc w:val="center"/>
              <w:rPr>
                <w:rFonts w:asciiTheme="minorHAnsi" w:hAnsiTheme="minorHAnsi"/>
                <w:b/>
                <w:sz w:val="28"/>
                <w:szCs w:val="28"/>
              </w:rPr>
            </w:pPr>
            <w:r w:rsidRPr="00AD217A">
              <w:rPr>
                <w:rFonts w:asciiTheme="minorHAnsi" w:hAnsiTheme="minorHAnsi"/>
                <w:b/>
                <w:sz w:val="28"/>
                <w:szCs w:val="28"/>
              </w:rPr>
              <w:lastRenderedPageBreak/>
              <w:t>Eleanor Roosevelt’s Four Basic Rights, 1944</w:t>
            </w:r>
          </w:p>
        </w:tc>
      </w:tr>
      <w:tr w:rsidR="00AD217A" w:rsidRPr="00042FE2" w:rsidTr="00AD217A">
        <w:trPr>
          <w:trHeight w:val="2348"/>
          <w:jc w:val="center"/>
        </w:trPr>
        <w:tc>
          <w:tcPr>
            <w:tcW w:w="1384" w:type="dxa"/>
          </w:tcPr>
          <w:p w:rsidR="00AD217A" w:rsidRPr="00042FE2" w:rsidRDefault="00AD217A" w:rsidP="00381189">
            <w:pPr>
              <w:rPr>
                <w:rFonts w:asciiTheme="minorHAnsi" w:hAnsiTheme="minorHAnsi"/>
              </w:rPr>
            </w:pPr>
            <w:r w:rsidRPr="00042FE2">
              <w:rPr>
                <w:rFonts w:asciiTheme="minorHAnsi" w:hAnsiTheme="minorHAnsi"/>
              </w:rPr>
              <w:t>1</w:t>
            </w:r>
          </w:p>
        </w:tc>
        <w:tc>
          <w:tcPr>
            <w:tcW w:w="8237" w:type="dxa"/>
          </w:tcPr>
          <w:p w:rsidR="00AD217A" w:rsidRPr="00042FE2" w:rsidRDefault="00AD217A" w:rsidP="00381189">
            <w:pPr>
              <w:rPr>
                <w:rFonts w:asciiTheme="minorHAnsi" w:hAnsiTheme="minorHAnsi"/>
              </w:rPr>
            </w:pPr>
          </w:p>
        </w:tc>
      </w:tr>
      <w:tr w:rsidR="00AD217A" w:rsidRPr="00042FE2" w:rsidTr="00AD217A">
        <w:trPr>
          <w:trHeight w:val="2275"/>
          <w:jc w:val="center"/>
        </w:trPr>
        <w:tc>
          <w:tcPr>
            <w:tcW w:w="1384" w:type="dxa"/>
          </w:tcPr>
          <w:p w:rsidR="00AD217A" w:rsidRPr="00042FE2" w:rsidRDefault="00AD217A" w:rsidP="00381189">
            <w:pPr>
              <w:rPr>
                <w:rFonts w:asciiTheme="minorHAnsi" w:hAnsiTheme="minorHAnsi"/>
              </w:rPr>
            </w:pPr>
            <w:r w:rsidRPr="00042FE2">
              <w:rPr>
                <w:rFonts w:asciiTheme="minorHAnsi" w:hAnsiTheme="minorHAnsi"/>
              </w:rPr>
              <w:t>2</w:t>
            </w:r>
          </w:p>
        </w:tc>
        <w:tc>
          <w:tcPr>
            <w:tcW w:w="8237" w:type="dxa"/>
          </w:tcPr>
          <w:p w:rsidR="00AD217A" w:rsidRPr="00042FE2" w:rsidRDefault="00AD217A" w:rsidP="00381189">
            <w:pPr>
              <w:rPr>
                <w:rFonts w:asciiTheme="minorHAnsi" w:hAnsiTheme="minorHAnsi"/>
              </w:rPr>
            </w:pPr>
          </w:p>
        </w:tc>
      </w:tr>
      <w:tr w:rsidR="00AD217A" w:rsidRPr="00042FE2" w:rsidTr="00AD217A">
        <w:trPr>
          <w:trHeight w:val="2348"/>
          <w:jc w:val="center"/>
        </w:trPr>
        <w:tc>
          <w:tcPr>
            <w:tcW w:w="1384" w:type="dxa"/>
          </w:tcPr>
          <w:p w:rsidR="00AD217A" w:rsidRPr="00042FE2" w:rsidRDefault="00AD217A" w:rsidP="00381189">
            <w:pPr>
              <w:rPr>
                <w:rFonts w:asciiTheme="minorHAnsi" w:hAnsiTheme="minorHAnsi"/>
              </w:rPr>
            </w:pPr>
            <w:r w:rsidRPr="00042FE2">
              <w:rPr>
                <w:rFonts w:asciiTheme="minorHAnsi" w:hAnsiTheme="minorHAnsi"/>
              </w:rPr>
              <w:t>3</w:t>
            </w:r>
          </w:p>
        </w:tc>
        <w:tc>
          <w:tcPr>
            <w:tcW w:w="8237" w:type="dxa"/>
          </w:tcPr>
          <w:p w:rsidR="00AD217A" w:rsidRPr="00042FE2" w:rsidRDefault="00AD217A" w:rsidP="00381189">
            <w:pPr>
              <w:rPr>
                <w:rFonts w:asciiTheme="minorHAnsi" w:hAnsiTheme="minorHAnsi"/>
              </w:rPr>
            </w:pPr>
          </w:p>
        </w:tc>
      </w:tr>
      <w:tr w:rsidR="00AD217A" w:rsidRPr="00042FE2" w:rsidTr="00AD217A">
        <w:trPr>
          <w:trHeight w:val="2348"/>
          <w:jc w:val="center"/>
        </w:trPr>
        <w:tc>
          <w:tcPr>
            <w:tcW w:w="1384" w:type="dxa"/>
          </w:tcPr>
          <w:p w:rsidR="00AD217A" w:rsidRPr="00042FE2" w:rsidRDefault="00AD217A" w:rsidP="00381189">
            <w:pPr>
              <w:rPr>
                <w:rFonts w:asciiTheme="minorHAnsi" w:hAnsiTheme="minorHAnsi"/>
              </w:rPr>
            </w:pPr>
            <w:r w:rsidRPr="00042FE2">
              <w:rPr>
                <w:rFonts w:asciiTheme="minorHAnsi" w:hAnsiTheme="minorHAnsi"/>
              </w:rPr>
              <w:t>4</w:t>
            </w:r>
          </w:p>
        </w:tc>
        <w:tc>
          <w:tcPr>
            <w:tcW w:w="8237" w:type="dxa"/>
          </w:tcPr>
          <w:p w:rsidR="00AD217A" w:rsidRPr="00042FE2" w:rsidRDefault="00AD217A" w:rsidP="00381189">
            <w:pPr>
              <w:rPr>
                <w:rFonts w:asciiTheme="minorHAnsi" w:hAnsiTheme="minorHAnsi"/>
              </w:rPr>
            </w:pPr>
          </w:p>
        </w:tc>
      </w:tr>
    </w:tbl>
    <w:p w:rsidR="00AD217A" w:rsidRPr="00362148" w:rsidRDefault="00AD217A" w:rsidP="00956E4B">
      <w:pPr>
        <w:keepLines w:val="0"/>
        <w:spacing w:after="0" w:line="240" w:lineRule="auto"/>
        <w:ind w:left="360" w:firstLine="360"/>
        <w:contextualSpacing/>
        <w:rPr>
          <w:rFonts w:asciiTheme="minorHAnsi" w:hAnsiTheme="minorHAnsi"/>
        </w:rPr>
      </w:pPr>
    </w:p>
    <w:p w:rsidR="003C70B5" w:rsidRDefault="003C70B5" w:rsidP="003C70B5">
      <w:pPr>
        <w:pStyle w:val="Heading2"/>
        <w:pBdr>
          <w:bottom w:val="single" w:sz="4" w:space="4" w:color="4F81BD"/>
        </w:pBdr>
      </w:pPr>
      <w:r>
        <w:lastRenderedPageBreak/>
        <w:t>Student Look-Fors</w:t>
      </w:r>
    </w:p>
    <w:p w:rsidR="00C02AE9" w:rsidRDefault="001B6EEB" w:rsidP="00AD217A">
      <w:pPr>
        <w:pStyle w:val="ListParagraph"/>
        <w:numPr>
          <w:ilvl w:val="0"/>
          <w:numId w:val="28"/>
        </w:numPr>
        <w:spacing w:after="0" w:line="240" w:lineRule="auto"/>
        <w:ind w:left="360"/>
        <w:rPr>
          <w:rFonts w:asciiTheme="minorHAnsi" w:hAnsiTheme="minorHAnsi"/>
        </w:rPr>
      </w:pPr>
      <w:r>
        <w:rPr>
          <w:rFonts w:asciiTheme="minorHAnsi" w:hAnsiTheme="minorHAnsi"/>
        </w:rPr>
        <w:t xml:space="preserve">In the graphic organizer, student responses should </w:t>
      </w:r>
      <w:r w:rsidR="00AD217A">
        <w:rPr>
          <w:rFonts w:asciiTheme="minorHAnsi" w:hAnsiTheme="minorHAnsi"/>
        </w:rPr>
        <w:t>identify</w:t>
      </w:r>
      <w:r>
        <w:rPr>
          <w:rFonts w:asciiTheme="minorHAnsi" w:hAnsiTheme="minorHAnsi"/>
        </w:rPr>
        <w:t xml:space="preserve"> t</w:t>
      </w:r>
      <w:r w:rsidR="00AD22C0" w:rsidRPr="001B6EEB">
        <w:rPr>
          <w:rFonts w:asciiTheme="minorHAnsi" w:hAnsiTheme="minorHAnsi"/>
        </w:rPr>
        <w:t>he four basic rights</w:t>
      </w:r>
      <w:r w:rsidR="003C6752" w:rsidRPr="001B6EEB">
        <w:rPr>
          <w:rFonts w:asciiTheme="minorHAnsi" w:hAnsiTheme="minorHAnsi"/>
        </w:rPr>
        <w:t xml:space="preserve">. </w:t>
      </w:r>
      <w:r w:rsidR="00AD217A">
        <w:rPr>
          <w:rFonts w:asciiTheme="minorHAnsi" w:hAnsiTheme="minorHAnsi"/>
        </w:rPr>
        <w:t>A sample completed graphic organizer is included below.</w:t>
      </w:r>
    </w:p>
    <w:tbl>
      <w:tblPr>
        <w:tblpPr w:leftFromText="180" w:rightFromText="180" w:vertAnchor="text" w:horzAnchor="margin" w:tblpY="39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AD217A" w:rsidRPr="00042FE2" w:rsidTr="00AD217A">
        <w:tc>
          <w:tcPr>
            <w:tcW w:w="9350" w:type="dxa"/>
            <w:gridSpan w:val="2"/>
          </w:tcPr>
          <w:p w:rsidR="00AD217A" w:rsidRPr="00042FE2" w:rsidRDefault="00AD217A" w:rsidP="00AD217A">
            <w:pPr>
              <w:rPr>
                <w:rFonts w:asciiTheme="minorHAnsi" w:hAnsiTheme="minorHAnsi"/>
              </w:rPr>
            </w:pPr>
            <w:r w:rsidRPr="00042FE2">
              <w:rPr>
                <w:rFonts w:asciiTheme="minorHAnsi" w:hAnsiTheme="minorHAnsi"/>
              </w:rPr>
              <w:t>Eleanor Roosevelt’s Four Basic Rights, 1944</w:t>
            </w:r>
          </w:p>
        </w:tc>
      </w:tr>
      <w:tr w:rsidR="00AD217A" w:rsidRPr="00042FE2" w:rsidTr="00AD217A">
        <w:tc>
          <w:tcPr>
            <w:tcW w:w="1345" w:type="dxa"/>
          </w:tcPr>
          <w:p w:rsidR="00AD217A" w:rsidRPr="00042FE2" w:rsidRDefault="00AD217A" w:rsidP="00AD217A">
            <w:pPr>
              <w:rPr>
                <w:rFonts w:asciiTheme="minorHAnsi" w:hAnsiTheme="minorHAnsi"/>
              </w:rPr>
            </w:pPr>
            <w:r w:rsidRPr="00042FE2">
              <w:rPr>
                <w:rFonts w:asciiTheme="minorHAnsi" w:hAnsiTheme="minorHAnsi"/>
              </w:rPr>
              <w:t>1</w:t>
            </w:r>
          </w:p>
        </w:tc>
        <w:tc>
          <w:tcPr>
            <w:tcW w:w="8005" w:type="dxa"/>
          </w:tcPr>
          <w:p w:rsidR="00AD217A" w:rsidRPr="00042FE2" w:rsidRDefault="00AD217A" w:rsidP="00AD217A">
            <w:pPr>
              <w:rPr>
                <w:rFonts w:asciiTheme="minorHAnsi" w:hAnsiTheme="minorHAnsi"/>
              </w:rPr>
            </w:pPr>
            <w:r>
              <w:rPr>
                <w:rFonts w:asciiTheme="minorHAnsi" w:hAnsiTheme="minorHAnsi"/>
              </w:rPr>
              <w:t xml:space="preserve">equality in </w:t>
            </w:r>
            <w:r w:rsidRPr="001B6EEB">
              <w:rPr>
                <w:rFonts w:asciiTheme="minorHAnsi" w:hAnsiTheme="minorHAnsi"/>
              </w:rPr>
              <w:t>education</w:t>
            </w:r>
          </w:p>
        </w:tc>
      </w:tr>
      <w:tr w:rsidR="00AD217A" w:rsidRPr="00042FE2" w:rsidTr="00AD217A">
        <w:tc>
          <w:tcPr>
            <w:tcW w:w="1345" w:type="dxa"/>
          </w:tcPr>
          <w:p w:rsidR="00AD217A" w:rsidRPr="00042FE2" w:rsidRDefault="00AD217A" w:rsidP="00AD217A">
            <w:pPr>
              <w:rPr>
                <w:rFonts w:asciiTheme="minorHAnsi" w:hAnsiTheme="minorHAnsi"/>
              </w:rPr>
            </w:pPr>
            <w:r w:rsidRPr="00042FE2">
              <w:rPr>
                <w:rFonts w:asciiTheme="minorHAnsi" w:hAnsiTheme="minorHAnsi"/>
              </w:rPr>
              <w:t>2</w:t>
            </w:r>
          </w:p>
        </w:tc>
        <w:tc>
          <w:tcPr>
            <w:tcW w:w="8005" w:type="dxa"/>
          </w:tcPr>
          <w:p w:rsidR="00AD217A" w:rsidRPr="00042FE2" w:rsidRDefault="00AD217A" w:rsidP="00AD217A">
            <w:pPr>
              <w:rPr>
                <w:rFonts w:asciiTheme="minorHAnsi" w:hAnsiTheme="minorHAnsi"/>
              </w:rPr>
            </w:pPr>
            <w:r w:rsidRPr="001B6EEB">
              <w:rPr>
                <w:rFonts w:asciiTheme="minorHAnsi" w:hAnsiTheme="minorHAnsi"/>
              </w:rPr>
              <w:t>work</w:t>
            </w:r>
            <w:r>
              <w:rPr>
                <w:rFonts w:asciiTheme="minorHAnsi" w:hAnsiTheme="minorHAnsi"/>
              </w:rPr>
              <w:t>ing</w:t>
            </w:r>
            <w:r w:rsidRPr="001B6EEB">
              <w:rPr>
                <w:rFonts w:asciiTheme="minorHAnsi" w:hAnsiTheme="minorHAnsi"/>
              </w:rPr>
              <w:t xml:space="preserve"> for equal pay</w:t>
            </w:r>
          </w:p>
        </w:tc>
      </w:tr>
      <w:tr w:rsidR="00AD217A" w:rsidRPr="00042FE2" w:rsidTr="00AD217A">
        <w:tc>
          <w:tcPr>
            <w:tcW w:w="1345" w:type="dxa"/>
          </w:tcPr>
          <w:p w:rsidR="00AD217A" w:rsidRPr="00042FE2" w:rsidRDefault="00AD217A" w:rsidP="00AD217A">
            <w:pPr>
              <w:rPr>
                <w:rFonts w:asciiTheme="minorHAnsi" w:hAnsiTheme="minorHAnsi"/>
              </w:rPr>
            </w:pPr>
            <w:r w:rsidRPr="00042FE2">
              <w:rPr>
                <w:rFonts w:asciiTheme="minorHAnsi" w:hAnsiTheme="minorHAnsi"/>
              </w:rPr>
              <w:t>3</w:t>
            </w:r>
          </w:p>
        </w:tc>
        <w:tc>
          <w:tcPr>
            <w:tcW w:w="8005" w:type="dxa"/>
          </w:tcPr>
          <w:p w:rsidR="00AD217A" w:rsidRPr="00042FE2" w:rsidRDefault="00AD217A" w:rsidP="00AD217A">
            <w:pPr>
              <w:rPr>
                <w:rFonts w:asciiTheme="minorHAnsi" w:hAnsiTheme="minorHAnsi"/>
              </w:rPr>
            </w:pPr>
            <w:r>
              <w:rPr>
                <w:rFonts w:asciiTheme="minorHAnsi" w:hAnsiTheme="minorHAnsi"/>
              </w:rPr>
              <w:t xml:space="preserve">equality and fairness </w:t>
            </w:r>
            <w:r w:rsidRPr="001B6EEB">
              <w:rPr>
                <w:rFonts w:asciiTheme="minorHAnsi" w:hAnsiTheme="minorHAnsi"/>
              </w:rPr>
              <w:t>under the laws</w:t>
            </w:r>
          </w:p>
        </w:tc>
      </w:tr>
      <w:tr w:rsidR="00AD217A" w:rsidRPr="00042FE2" w:rsidTr="00AD217A">
        <w:tc>
          <w:tcPr>
            <w:tcW w:w="1345" w:type="dxa"/>
          </w:tcPr>
          <w:p w:rsidR="00AD217A" w:rsidRPr="00042FE2" w:rsidRDefault="00AD217A" w:rsidP="00AD217A">
            <w:pPr>
              <w:rPr>
                <w:rFonts w:asciiTheme="minorHAnsi" w:hAnsiTheme="minorHAnsi"/>
              </w:rPr>
            </w:pPr>
            <w:r w:rsidRPr="00042FE2">
              <w:rPr>
                <w:rFonts w:asciiTheme="minorHAnsi" w:hAnsiTheme="minorHAnsi"/>
              </w:rPr>
              <w:t>4</w:t>
            </w:r>
          </w:p>
        </w:tc>
        <w:tc>
          <w:tcPr>
            <w:tcW w:w="8005" w:type="dxa"/>
          </w:tcPr>
          <w:p w:rsidR="00AD217A" w:rsidRPr="00042FE2" w:rsidRDefault="00AD217A" w:rsidP="00AD217A">
            <w:pPr>
              <w:rPr>
                <w:rFonts w:asciiTheme="minorHAnsi" w:hAnsiTheme="minorHAnsi"/>
              </w:rPr>
            </w:pPr>
            <w:r>
              <w:rPr>
                <w:rFonts w:asciiTheme="minorHAnsi" w:hAnsiTheme="minorHAnsi"/>
              </w:rPr>
              <w:t>right to vote so people can have a say in laws being made</w:t>
            </w:r>
          </w:p>
        </w:tc>
      </w:tr>
    </w:tbl>
    <w:p w:rsidR="00AD217A" w:rsidRPr="00AD217A" w:rsidRDefault="00AD217A" w:rsidP="00AD217A">
      <w:pPr>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AD217A" w:rsidRDefault="00AD217A" w:rsidP="00AD217A">
      <w:pPr>
        <w:pStyle w:val="ListParagraph"/>
        <w:ind w:left="360"/>
        <w:rPr>
          <w:rFonts w:asciiTheme="minorHAnsi" w:hAnsiTheme="minorHAnsi"/>
        </w:rPr>
      </w:pPr>
    </w:p>
    <w:p w:rsidR="001B6EEB" w:rsidRDefault="001B6EEB" w:rsidP="00AD217A">
      <w:pPr>
        <w:pStyle w:val="ListParagraph"/>
        <w:numPr>
          <w:ilvl w:val="0"/>
          <w:numId w:val="28"/>
        </w:numPr>
        <w:spacing w:line="240" w:lineRule="auto"/>
        <w:ind w:left="360"/>
        <w:rPr>
          <w:rFonts w:asciiTheme="minorHAnsi" w:hAnsiTheme="minorHAnsi"/>
        </w:rPr>
      </w:pPr>
      <w:r>
        <w:rPr>
          <w:rFonts w:asciiTheme="minorHAnsi" w:hAnsiTheme="minorHAnsi"/>
        </w:rPr>
        <w:t>Student engagement in the discussion should include (but not limited to) the following:</w:t>
      </w:r>
    </w:p>
    <w:p w:rsidR="001B6EEB" w:rsidRDefault="003C6752" w:rsidP="00AD217A">
      <w:pPr>
        <w:pStyle w:val="ListParagraph"/>
        <w:numPr>
          <w:ilvl w:val="1"/>
          <w:numId w:val="28"/>
        </w:numPr>
        <w:spacing w:line="240" w:lineRule="auto"/>
        <w:ind w:left="720"/>
        <w:rPr>
          <w:rFonts w:asciiTheme="minorHAnsi" w:hAnsiTheme="minorHAnsi"/>
        </w:rPr>
      </w:pPr>
      <w:r w:rsidRPr="001B6EEB">
        <w:rPr>
          <w:rFonts w:asciiTheme="minorHAnsi" w:hAnsiTheme="minorHAnsi"/>
        </w:rPr>
        <w:t>Author: Eleanor Roosevelt, Date: May 13, 1944, Source: Primary, Historical Context: World War II, beginning stages of the Civil Rights Movement</w:t>
      </w:r>
    </w:p>
    <w:p w:rsidR="001B6EEB" w:rsidRDefault="003C6752" w:rsidP="00AD217A">
      <w:pPr>
        <w:pStyle w:val="ListParagraph"/>
        <w:numPr>
          <w:ilvl w:val="1"/>
          <w:numId w:val="28"/>
        </w:numPr>
        <w:spacing w:line="240" w:lineRule="auto"/>
        <w:ind w:left="720"/>
        <w:rPr>
          <w:rFonts w:asciiTheme="minorHAnsi" w:hAnsiTheme="minorHAnsi"/>
        </w:rPr>
      </w:pPr>
      <w:r w:rsidRPr="001B6EEB">
        <w:rPr>
          <w:rFonts w:asciiTheme="minorHAnsi" w:hAnsiTheme="minorHAnsi"/>
        </w:rPr>
        <w:t>Better educated citizens are generally more informed and politically active, citizens are more interested in politics, etc.</w:t>
      </w:r>
    </w:p>
    <w:p w:rsidR="001B6EEB" w:rsidRDefault="001B6EEB" w:rsidP="00AD217A">
      <w:pPr>
        <w:pStyle w:val="ListParagraph"/>
        <w:numPr>
          <w:ilvl w:val="1"/>
          <w:numId w:val="28"/>
        </w:numPr>
        <w:spacing w:line="240" w:lineRule="auto"/>
        <w:ind w:left="720"/>
        <w:rPr>
          <w:rFonts w:asciiTheme="minorHAnsi" w:hAnsiTheme="minorHAnsi"/>
        </w:rPr>
      </w:pPr>
      <w:r>
        <w:rPr>
          <w:rFonts w:asciiTheme="minorHAnsi" w:hAnsiTheme="minorHAnsi"/>
        </w:rPr>
        <w:t>May elude</w:t>
      </w:r>
      <w:r w:rsidR="003C6752" w:rsidRPr="001B6EEB">
        <w:rPr>
          <w:rFonts w:asciiTheme="minorHAnsi" w:hAnsiTheme="minorHAnsi"/>
        </w:rPr>
        <w:t xml:space="preserve"> to poll ta</w:t>
      </w:r>
      <w:r>
        <w:rPr>
          <w:rFonts w:asciiTheme="minorHAnsi" w:hAnsiTheme="minorHAnsi"/>
        </w:rPr>
        <w:t>xes placed on African American</w:t>
      </w:r>
    </w:p>
    <w:p w:rsidR="001B6EEB" w:rsidRDefault="003C6752" w:rsidP="00AD217A">
      <w:pPr>
        <w:pStyle w:val="ListParagraph"/>
        <w:numPr>
          <w:ilvl w:val="1"/>
          <w:numId w:val="28"/>
        </w:numPr>
        <w:spacing w:line="240" w:lineRule="auto"/>
        <w:ind w:left="720"/>
        <w:rPr>
          <w:rFonts w:asciiTheme="minorHAnsi" w:hAnsiTheme="minorHAnsi"/>
        </w:rPr>
      </w:pPr>
      <w:r w:rsidRPr="001B6EEB">
        <w:rPr>
          <w:rFonts w:asciiTheme="minorHAnsi" w:hAnsiTheme="minorHAnsi"/>
        </w:rPr>
        <w:t>Groups that may have advocated for equal pay: African Americans, women, Latinos, etc.</w:t>
      </w:r>
    </w:p>
    <w:p w:rsidR="003C6752" w:rsidRDefault="001B6EEB" w:rsidP="00AD217A">
      <w:pPr>
        <w:pStyle w:val="ListParagraph"/>
        <w:numPr>
          <w:ilvl w:val="1"/>
          <w:numId w:val="28"/>
        </w:numPr>
        <w:spacing w:line="240" w:lineRule="auto"/>
        <w:ind w:left="720"/>
        <w:rPr>
          <w:rFonts w:asciiTheme="minorHAnsi" w:hAnsiTheme="minorHAnsi"/>
        </w:rPr>
      </w:pPr>
      <w:r>
        <w:rPr>
          <w:rFonts w:asciiTheme="minorHAnsi" w:hAnsiTheme="minorHAnsi"/>
        </w:rPr>
        <w:t>Students should be able to justify their opinion on whether or not minorities receive equal pay for equal work (</w:t>
      </w:r>
      <w:r w:rsidR="003C6752" w:rsidRPr="001B6EEB">
        <w:rPr>
          <w:rFonts w:asciiTheme="minorHAnsi" w:hAnsiTheme="minorHAnsi"/>
        </w:rPr>
        <w:t>Yes- students may reference affirmative action; No- arguments may vary</w:t>
      </w:r>
      <w:r>
        <w:rPr>
          <w:rFonts w:asciiTheme="minorHAnsi" w:hAnsiTheme="minorHAnsi"/>
        </w:rPr>
        <w:t>)</w:t>
      </w:r>
    </w:p>
    <w:p w:rsidR="001B6EEB" w:rsidRDefault="001B6EEB" w:rsidP="00AD217A">
      <w:pPr>
        <w:pStyle w:val="ListParagraph"/>
        <w:numPr>
          <w:ilvl w:val="1"/>
          <w:numId w:val="28"/>
        </w:numPr>
        <w:spacing w:line="240" w:lineRule="auto"/>
        <w:ind w:left="720"/>
        <w:rPr>
          <w:rFonts w:asciiTheme="minorHAnsi" w:hAnsiTheme="minorHAnsi"/>
        </w:rPr>
      </w:pPr>
      <w:r>
        <w:rPr>
          <w:rFonts w:asciiTheme="minorHAnsi" w:hAnsiTheme="minorHAnsi"/>
        </w:rPr>
        <w:t xml:space="preserve">Students may mention other things happening at this time that are impacting </w:t>
      </w:r>
      <w:r w:rsidRPr="001B6EEB">
        <w:rPr>
          <w:rFonts w:asciiTheme="minorHAnsi" w:hAnsiTheme="minorHAnsi"/>
        </w:rPr>
        <w:t>the “right to justice under the law”</w:t>
      </w:r>
      <w:r>
        <w:rPr>
          <w:rFonts w:asciiTheme="minorHAnsi" w:hAnsiTheme="minorHAnsi"/>
        </w:rPr>
        <w:t>:</w:t>
      </w:r>
    </w:p>
    <w:p w:rsidR="001B6EEB" w:rsidRDefault="003C6752" w:rsidP="00AD217A">
      <w:pPr>
        <w:pStyle w:val="ListParagraph"/>
        <w:numPr>
          <w:ilvl w:val="2"/>
          <w:numId w:val="28"/>
        </w:numPr>
        <w:spacing w:line="240" w:lineRule="auto"/>
        <w:ind w:left="900"/>
        <w:rPr>
          <w:rFonts w:asciiTheme="minorHAnsi" w:hAnsiTheme="minorHAnsi"/>
        </w:rPr>
      </w:pPr>
      <w:r w:rsidRPr="001B6EEB">
        <w:rPr>
          <w:rFonts w:asciiTheme="minorHAnsi" w:hAnsiTheme="minorHAnsi"/>
        </w:rPr>
        <w:t>unjust rulings in Civil Rights cases (Plessy v. Ferguson</w:t>
      </w:r>
      <w:r w:rsidR="00766AFE">
        <w:rPr>
          <w:rFonts w:asciiTheme="minorHAnsi" w:hAnsiTheme="minorHAnsi"/>
        </w:rPr>
        <w:t>)</w:t>
      </w:r>
    </w:p>
    <w:p w:rsidR="008607A9" w:rsidRDefault="003C6752" w:rsidP="00AD217A">
      <w:pPr>
        <w:pStyle w:val="ListParagraph"/>
        <w:numPr>
          <w:ilvl w:val="2"/>
          <w:numId w:val="28"/>
        </w:numPr>
        <w:spacing w:line="240" w:lineRule="auto"/>
        <w:ind w:left="900"/>
        <w:rPr>
          <w:rFonts w:asciiTheme="minorHAnsi" w:hAnsiTheme="minorHAnsi"/>
        </w:rPr>
      </w:pPr>
      <w:r w:rsidRPr="001B6EEB">
        <w:rPr>
          <w:rFonts w:asciiTheme="minorHAnsi" w:hAnsiTheme="minorHAnsi"/>
        </w:rPr>
        <w:t>making reference to Jim Crow Laws</w:t>
      </w:r>
    </w:p>
    <w:p w:rsidR="008607A9" w:rsidRDefault="003C6752" w:rsidP="00AD217A">
      <w:pPr>
        <w:pStyle w:val="ListParagraph"/>
        <w:numPr>
          <w:ilvl w:val="2"/>
          <w:numId w:val="28"/>
        </w:numPr>
        <w:spacing w:line="240" w:lineRule="auto"/>
        <w:ind w:left="900"/>
        <w:rPr>
          <w:rFonts w:asciiTheme="minorHAnsi" w:hAnsiTheme="minorHAnsi"/>
        </w:rPr>
      </w:pPr>
      <w:r w:rsidRPr="001B6EEB">
        <w:rPr>
          <w:rFonts w:asciiTheme="minorHAnsi" w:hAnsiTheme="minorHAnsi"/>
        </w:rPr>
        <w:t>Executive Order 8802</w:t>
      </w:r>
    </w:p>
    <w:p w:rsidR="008607A9" w:rsidRDefault="008607A9" w:rsidP="00AD217A">
      <w:pPr>
        <w:pStyle w:val="ListParagraph"/>
        <w:numPr>
          <w:ilvl w:val="2"/>
          <w:numId w:val="28"/>
        </w:numPr>
        <w:spacing w:line="240" w:lineRule="auto"/>
        <w:ind w:left="900"/>
        <w:rPr>
          <w:rFonts w:asciiTheme="minorHAnsi" w:hAnsiTheme="minorHAnsi"/>
        </w:rPr>
      </w:pPr>
      <w:r>
        <w:rPr>
          <w:rFonts w:asciiTheme="minorHAnsi" w:hAnsiTheme="minorHAnsi"/>
          <w:i/>
        </w:rPr>
        <w:t xml:space="preserve">Smith v. </w:t>
      </w:r>
      <w:proofErr w:type="spellStart"/>
      <w:r>
        <w:rPr>
          <w:rFonts w:asciiTheme="minorHAnsi" w:hAnsiTheme="minorHAnsi"/>
          <w:i/>
        </w:rPr>
        <w:t>Allwright</w:t>
      </w:r>
      <w:proofErr w:type="spellEnd"/>
    </w:p>
    <w:p w:rsidR="008607A9" w:rsidRDefault="008607A9" w:rsidP="00AD217A">
      <w:pPr>
        <w:pStyle w:val="ListParagraph"/>
        <w:numPr>
          <w:ilvl w:val="2"/>
          <w:numId w:val="28"/>
        </w:numPr>
        <w:spacing w:line="240" w:lineRule="auto"/>
        <w:ind w:left="900"/>
        <w:rPr>
          <w:rFonts w:asciiTheme="minorHAnsi" w:hAnsiTheme="minorHAnsi"/>
        </w:rPr>
      </w:pPr>
      <w:r>
        <w:rPr>
          <w:rFonts w:asciiTheme="minorHAnsi" w:hAnsiTheme="minorHAnsi"/>
        </w:rPr>
        <w:t>Race riots occurring</w:t>
      </w:r>
    </w:p>
    <w:p w:rsidR="008607A9" w:rsidRDefault="008607A9" w:rsidP="00AD217A">
      <w:pPr>
        <w:pStyle w:val="ListParagraph"/>
        <w:numPr>
          <w:ilvl w:val="2"/>
          <w:numId w:val="28"/>
        </w:numPr>
        <w:spacing w:line="240" w:lineRule="auto"/>
        <w:ind w:left="900"/>
        <w:rPr>
          <w:rFonts w:asciiTheme="minorHAnsi" w:hAnsiTheme="minorHAnsi"/>
        </w:rPr>
      </w:pPr>
      <w:r w:rsidRPr="008607A9">
        <w:rPr>
          <w:rFonts w:asciiTheme="minorHAnsi" w:hAnsiTheme="minorHAnsi"/>
        </w:rPr>
        <w:t>D</w:t>
      </w:r>
      <w:r w:rsidR="00983514" w:rsidRPr="008607A9">
        <w:rPr>
          <w:rFonts w:asciiTheme="minorHAnsi" w:hAnsiTheme="minorHAnsi"/>
        </w:rPr>
        <w:t>iscrimination</w:t>
      </w:r>
    </w:p>
    <w:p w:rsidR="00983514" w:rsidRPr="008607A9" w:rsidRDefault="00983514" w:rsidP="00AD217A">
      <w:pPr>
        <w:pStyle w:val="ListParagraph"/>
        <w:numPr>
          <w:ilvl w:val="2"/>
          <w:numId w:val="28"/>
        </w:numPr>
        <w:spacing w:line="240" w:lineRule="auto"/>
        <w:ind w:left="900"/>
        <w:rPr>
          <w:rFonts w:asciiTheme="minorHAnsi" w:hAnsiTheme="minorHAnsi"/>
        </w:rPr>
      </w:pPr>
      <w:r w:rsidRPr="008607A9">
        <w:rPr>
          <w:rFonts w:asciiTheme="minorHAnsi" w:hAnsiTheme="minorHAnsi"/>
        </w:rPr>
        <w:t>segregation</w:t>
      </w: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p w:rsidR="008607A9" w:rsidRDefault="008607A9" w:rsidP="00983514">
      <w:pPr>
        <w:keepLines w:val="0"/>
        <w:spacing w:after="0" w:line="240" w:lineRule="auto"/>
        <w:ind w:left="360"/>
        <w:contextualSpacing/>
        <w:rPr>
          <w:rFonts w:asciiTheme="minorHAnsi" w:hAnsiTheme="minorHAnsi"/>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718"/>
        <w:gridCol w:w="7578"/>
      </w:tblGrid>
      <w:tr w:rsidR="002011DD" w:rsidRPr="006C2550" w:rsidTr="004E4B56">
        <w:trPr>
          <w:jc w:val="center"/>
        </w:trPr>
        <w:tc>
          <w:tcPr>
            <w:tcW w:w="5000" w:type="pct"/>
            <w:gridSpan w:val="2"/>
            <w:shd w:val="clear" w:color="auto" w:fill="20497D"/>
            <w:vAlign w:val="center"/>
          </w:tcPr>
          <w:p w:rsidR="002011DD" w:rsidRPr="002011DD" w:rsidRDefault="006B07F9" w:rsidP="006D74A0">
            <w:pPr>
              <w:pStyle w:val="Tabletext"/>
              <w:rPr>
                <w:rFonts w:eastAsia="Calibri" w:cs="Calibri"/>
                <w:sz w:val="32"/>
                <w:szCs w:val="32"/>
              </w:rPr>
            </w:pPr>
            <w:r w:rsidRPr="006B07F9">
              <w:rPr>
                <w:color w:val="FFFFFF" w:themeColor="background1"/>
                <w:sz w:val="32"/>
                <w:szCs w:val="32"/>
              </w:rPr>
              <w:lastRenderedPageBreak/>
              <w:t xml:space="preserve">Formative Performance Task </w:t>
            </w:r>
            <w:r w:rsidR="002011DD" w:rsidRPr="004E4B56">
              <w:rPr>
                <w:color w:val="FFFFFF" w:themeColor="background1"/>
                <w:sz w:val="32"/>
                <w:szCs w:val="32"/>
              </w:rPr>
              <w:t>2</w:t>
            </w:r>
          </w:p>
        </w:tc>
      </w:tr>
      <w:tr w:rsidR="005B3799" w:rsidRPr="006C2550" w:rsidTr="00257F1D">
        <w:trPr>
          <w:trHeight w:val="377"/>
          <w:jc w:val="center"/>
        </w:trPr>
        <w:tc>
          <w:tcPr>
            <w:tcW w:w="1320" w:type="pct"/>
            <w:shd w:val="clear" w:color="auto" w:fill="auto"/>
            <w:vAlign w:val="center"/>
          </w:tcPr>
          <w:p w:rsidR="005B3799" w:rsidRPr="002011DD" w:rsidRDefault="005B3799" w:rsidP="00956E4B">
            <w:pPr>
              <w:pStyle w:val="Tableheader"/>
              <w:spacing w:before="0" w:after="0" w:line="240" w:lineRule="auto"/>
              <w:ind w:left="0"/>
              <w:jc w:val="left"/>
              <w:rPr>
                <w:color w:val="205595"/>
              </w:rPr>
            </w:pPr>
            <w:r w:rsidRPr="002011DD">
              <w:rPr>
                <w:color w:val="205595"/>
              </w:rPr>
              <w:t>Supporting</w:t>
            </w:r>
            <w:r w:rsidR="00257F1D">
              <w:rPr>
                <w:color w:val="205595"/>
              </w:rPr>
              <w:t xml:space="preserve"> </w:t>
            </w:r>
            <w:r w:rsidRPr="002011DD">
              <w:rPr>
                <w:color w:val="205595"/>
              </w:rPr>
              <w:t>Question</w:t>
            </w:r>
          </w:p>
        </w:tc>
        <w:tc>
          <w:tcPr>
            <w:tcW w:w="3680" w:type="pct"/>
            <w:shd w:val="clear" w:color="auto" w:fill="auto"/>
            <w:tcMar>
              <w:left w:w="115" w:type="dxa"/>
              <w:right w:w="115" w:type="dxa"/>
            </w:tcMar>
            <w:vAlign w:val="center"/>
          </w:tcPr>
          <w:p w:rsidR="005B3799" w:rsidRPr="00DE2F78" w:rsidRDefault="002E61BD" w:rsidP="007B1318">
            <w:pPr>
              <w:pStyle w:val="Tabletext"/>
              <w:spacing w:before="0" w:after="0" w:line="240" w:lineRule="auto"/>
              <w:ind w:left="0"/>
              <w:rPr>
                <w:rFonts w:asciiTheme="minorHAnsi" w:hAnsiTheme="minorHAnsi"/>
              </w:rPr>
            </w:pPr>
            <w:r>
              <w:rPr>
                <w:rFonts w:asciiTheme="minorHAnsi" w:hAnsiTheme="minorHAnsi"/>
              </w:rPr>
              <w:t>How has the idea and application of universal suffrage evolved in American society?</w:t>
            </w:r>
          </w:p>
        </w:tc>
      </w:tr>
      <w:tr w:rsidR="005B3799" w:rsidRPr="006C2550" w:rsidTr="00257F1D">
        <w:trPr>
          <w:jc w:val="center"/>
        </w:trPr>
        <w:tc>
          <w:tcPr>
            <w:tcW w:w="1320" w:type="pct"/>
            <w:shd w:val="clear" w:color="auto" w:fill="auto"/>
            <w:vAlign w:val="center"/>
          </w:tcPr>
          <w:p w:rsidR="005B3799" w:rsidRPr="002011DD" w:rsidRDefault="005B3799" w:rsidP="00956E4B">
            <w:pPr>
              <w:pStyle w:val="Tableheaderblack"/>
              <w:spacing w:before="0" w:after="0" w:line="240" w:lineRule="auto"/>
              <w:ind w:left="0"/>
              <w:jc w:val="left"/>
              <w:rPr>
                <w:color w:val="205595"/>
              </w:rPr>
            </w:pPr>
            <w:r w:rsidRPr="002011DD">
              <w:rPr>
                <w:color w:val="205595"/>
              </w:rPr>
              <w:t>Formative Performance Task</w:t>
            </w:r>
          </w:p>
        </w:tc>
        <w:tc>
          <w:tcPr>
            <w:tcW w:w="3680" w:type="pct"/>
            <w:shd w:val="clear" w:color="auto" w:fill="auto"/>
            <w:vAlign w:val="center"/>
          </w:tcPr>
          <w:p w:rsidR="005B3799" w:rsidRPr="00EC402E" w:rsidRDefault="002E61BD" w:rsidP="00956E4B">
            <w:pPr>
              <w:pStyle w:val="Tabletext"/>
              <w:spacing w:before="0" w:after="0" w:line="240" w:lineRule="auto"/>
              <w:ind w:left="0"/>
            </w:pPr>
            <w:r>
              <w:t xml:space="preserve">Students create a timeline which portrays the evolution of suffrage </w:t>
            </w:r>
            <w:r w:rsidR="00F74E65">
              <w:t>in America</w:t>
            </w:r>
            <w:r>
              <w:t>.</w:t>
            </w:r>
          </w:p>
        </w:tc>
      </w:tr>
      <w:tr w:rsidR="005B3799" w:rsidRPr="006C2550" w:rsidTr="00257F1D">
        <w:trPr>
          <w:jc w:val="center"/>
        </w:trPr>
        <w:tc>
          <w:tcPr>
            <w:tcW w:w="1320" w:type="pct"/>
            <w:shd w:val="clear" w:color="auto" w:fill="auto"/>
            <w:vAlign w:val="center"/>
          </w:tcPr>
          <w:p w:rsidR="005B3799" w:rsidRPr="002011DD" w:rsidRDefault="00707902" w:rsidP="00956E4B">
            <w:pPr>
              <w:pStyle w:val="Tableheaderblack"/>
              <w:spacing w:before="0" w:after="0" w:line="240" w:lineRule="auto"/>
              <w:ind w:left="0"/>
              <w:jc w:val="left"/>
              <w:rPr>
                <w:color w:val="205595"/>
              </w:rPr>
            </w:pPr>
            <w:r>
              <w:rPr>
                <w:color w:val="205595"/>
              </w:rPr>
              <w:t>Featured Source</w:t>
            </w:r>
          </w:p>
        </w:tc>
        <w:tc>
          <w:tcPr>
            <w:tcW w:w="3680" w:type="pct"/>
            <w:shd w:val="clear" w:color="auto" w:fill="auto"/>
            <w:vAlign w:val="center"/>
          </w:tcPr>
          <w:p w:rsidR="005B3799" w:rsidRPr="000A5413" w:rsidRDefault="000D4C95" w:rsidP="00956E4B">
            <w:pPr>
              <w:pStyle w:val="Tabletext"/>
              <w:spacing w:line="240" w:lineRule="auto"/>
              <w:ind w:left="0"/>
              <w:rPr>
                <w:szCs w:val="20"/>
              </w:rPr>
            </w:pPr>
            <w:r w:rsidRPr="00A12A35">
              <w:rPr>
                <w:b/>
                <w:szCs w:val="20"/>
              </w:rPr>
              <w:t xml:space="preserve">Source </w:t>
            </w:r>
            <w:r>
              <w:rPr>
                <w:b/>
                <w:szCs w:val="20"/>
              </w:rPr>
              <w:t>B</w:t>
            </w:r>
            <w:r w:rsidRPr="00A12A35">
              <w:rPr>
                <w:b/>
                <w:szCs w:val="20"/>
              </w:rPr>
              <w:t>:</w:t>
            </w:r>
            <w:r w:rsidRPr="00A12A35">
              <w:rPr>
                <w:szCs w:val="20"/>
              </w:rPr>
              <w:t xml:space="preserve"> </w:t>
            </w:r>
            <w:hyperlink r:id="rId18" w:history="1">
              <w:r w:rsidR="001141B7" w:rsidRPr="001141B7">
                <w:rPr>
                  <w:rStyle w:val="Hyperlink"/>
                </w:rPr>
                <w:t>The Fight for the Right to Vote in the United States</w:t>
              </w:r>
            </w:hyperlink>
            <w:r w:rsidR="001141B7">
              <w:t>, TED-Ed</w:t>
            </w:r>
          </w:p>
        </w:tc>
      </w:tr>
      <w:tr w:rsidR="005B3799" w:rsidRPr="006C2550" w:rsidTr="00257F1D">
        <w:trPr>
          <w:jc w:val="center"/>
        </w:trPr>
        <w:tc>
          <w:tcPr>
            <w:tcW w:w="1320" w:type="pct"/>
            <w:shd w:val="clear" w:color="auto" w:fill="auto"/>
            <w:vAlign w:val="center"/>
          </w:tcPr>
          <w:p w:rsidR="005B3799" w:rsidRPr="002011DD" w:rsidRDefault="00AB3E30" w:rsidP="00956E4B">
            <w:pPr>
              <w:pStyle w:val="Tableheaderblack"/>
              <w:spacing w:before="0" w:after="0" w:line="240" w:lineRule="auto"/>
              <w:ind w:left="0"/>
              <w:jc w:val="left"/>
              <w:rPr>
                <w:color w:val="205595"/>
              </w:rPr>
            </w:pPr>
            <w:r>
              <w:rPr>
                <w:color w:val="205595"/>
              </w:rPr>
              <w:t>Content and Claims</w:t>
            </w:r>
          </w:p>
        </w:tc>
        <w:tc>
          <w:tcPr>
            <w:tcW w:w="3680" w:type="pct"/>
            <w:shd w:val="clear" w:color="auto" w:fill="auto"/>
            <w:vAlign w:val="center"/>
          </w:tcPr>
          <w:p w:rsidR="005B3799" w:rsidRPr="00862E6A" w:rsidRDefault="00B55088" w:rsidP="002E61BD">
            <w:pPr>
              <w:autoSpaceDE w:val="0"/>
              <w:autoSpaceDN w:val="0"/>
              <w:adjustRightInd w:val="0"/>
              <w:spacing w:after="0" w:line="240" w:lineRule="auto"/>
              <w:rPr>
                <w:rFonts w:cs="Calibri"/>
                <w:color w:val="000000"/>
                <w:sz w:val="20"/>
                <w:szCs w:val="20"/>
              </w:rPr>
            </w:pPr>
            <w:r>
              <w:rPr>
                <w:rFonts w:asciiTheme="minorHAnsi" w:hAnsiTheme="minorHAnsi" w:cs="Calibri"/>
                <w:color w:val="000000"/>
                <w:sz w:val="20"/>
                <w:szCs w:val="20"/>
              </w:rPr>
              <w:t>In this</w:t>
            </w:r>
            <w:r w:rsidRPr="000A5413">
              <w:rPr>
                <w:rFonts w:asciiTheme="minorHAnsi" w:hAnsiTheme="minorHAnsi" w:cs="Calibri"/>
                <w:color w:val="000000"/>
                <w:sz w:val="20"/>
                <w:szCs w:val="20"/>
              </w:rPr>
              <w:t xml:space="preserve"> formative performance task</w:t>
            </w:r>
            <w:r>
              <w:rPr>
                <w:rFonts w:asciiTheme="minorHAnsi" w:hAnsiTheme="minorHAnsi" w:cs="Calibri"/>
                <w:color w:val="000000"/>
                <w:sz w:val="20"/>
                <w:szCs w:val="20"/>
              </w:rPr>
              <w:t>,</w:t>
            </w:r>
            <w:r w:rsidRPr="000A5413">
              <w:rPr>
                <w:rFonts w:asciiTheme="minorHAnsi" w:hAnsiTheme="minorHAnsi" w:cs="Calibri"/>
                <w:color w:val="000000"/>
                <w:sz w:val="20"/>
                <w:szCs w:val="20"/>
              </w:rPr>
              <w:t xml:space="preserve"> students </w:t>
            </w:r>
            <w:r w:rsidR="002E61BD">
              <w:rPr>
                <w:rFonts w:asciiTheme="minorHAnsi" w:hAnsiTheme="minorHAnsi" w:cs="Calibri"/>
                <w:color w:val="000000"/>
                <w:sz w:val="20"/>
                <w:szCs w:val="20"/>
              </w:rPr>
              <w:t>view a video and create a timeline to increase their understanding on how the ideals of universal suffrage have evolved in the United States over time</w:t>
            </w:r>
            <w:r w:rsidR="004A6800">
              <w:rPr>
                <w:rFonts w:asciiTheme="minorHAnsi" w:hAnsiTheme="minorHAnsi" w:cs="Calibri"/>
                <w:color w:val="000000"/>
                <w:sz w:val="20"/>
                <w:szCs w:val="20"/>
              </w:rPr>
              <w:t>.</w:t>
            </w:r>
            <w:r w:rsidR="00F05615">
              <w:rPr>
                <w:rFonts w:asciiTheme="minorHAnsi" w:hAnsiTheme="minorHAnsi" w:cs="Calibri"/>
                <w:color w:val="000000"/>
                <w:sz w:val="20"/>
                <w:szCs w:val="20"/>
              </w:rPr>
              <w:t xml:space="preserve"> (C.5.1)</w:t>
            </w:r>
          </w:p>
        </w:tc>
      </w:tr>
    </w:tbl>
    <w:p w:rsidR="006B07F9" w:rsidRPr="002E61BD" w:rsidRDefault="001D73FA" w:rsidP="00862E6A">
      <w:pPr>
        <w:pStyle w:val="Heading2"/>
        <w:pBdr>
          <w:bottom w:val="single" w:sz="4" w:space="4" w:color="4F81BD"/>
        </w:pBdr>
        <w:spacing w:before="500"/>
        <w:rPr>
          <w:rFonts w:asciiTheme="minorHAnsi" w:hAnsiTheme="minorHAnsi"/>
          <w:sz w:val="24"/>
        </w:rPr>
      </w:pPr>
      <w:r>
        <w:t>Featured Source</w:t>
      </w:r>
    </w:p>
    <w:p w:rsidR="00042FE2" w:rsidRPr="002E61BD" w:rsidRDefault="00042FE2" w:rsidP="006B07F9">
      <w:pPr>
        <w:rPr>
          <w:rFonts w:asciiTheme="minorHAnsi" w:hAnsiTheme="minorHAnsi"/>
          <w:sz w:val="24"/>
        </w:rPr>
      </w:pPr>
      <w:r w:rsidRPr="002E61BD">
        <w:rPr>
          <w:rFonts w:asciiTheme="minorHAnsi" w:hAnsiTheme="minorHAnsi"/>
          <w:b/>
          <w:sz w:val="24"/>
        </w:rPr>
        <w:t>Source B:</w:t>
      </w:r>
      <w:r w:rsidRPr="002E61BD">
        <w:rPr>
          <w:rFonts w:asciiTheme="minorHAnsi" w:hAnsiTheme="minorHAnsi"/>
          <w:sz w:val="24"/>
        </w:rPr>
        <w:t xml:space="preserve"> </w:t>
      </w:r>
      <w:hyperlink r:id="rId19" w:history="1">
        <w:r w:rsidR="001141B7" w:rsidRPr="001141B7">
          <w:rPr>
            <w:rStyle w:val="Hyperlink"/>
            <w:rFonts w:asciiTheme="minorHAnsi" w:hAnsiTheme="minorHAnsi" w:cstheme="minorHAnsi"/>
            <w:sz w:val="24"/>
          </w:rPr>
          <w:t>The Fight for the Right to Vote in the United States</w:t>
        </w:r>
      </w:hyperlink>
      <w:r w:rsidR="001141B7" w:rsidRPr="001141B7">
        <w:rPr>
          <w:rFonts w:asciiTheme="minorHAnsi" w:hAnsiTheme="minorHAnsi" w:cstheme="minorHAnsi"/>
          <w:sz w:val="24"/>
        </w:rPr>
        <w:t>, TED-Ed</w:t>
      </w:r>
    </w:p>
    <w:p w:rsidR="00862E6A" w:rsidRDefault="00862E6A" w:rsidP="00862E6A">
      <w:pPr>
        <w:pStyle w:val="Heading2"/>
        <w:pBdr>
          <w:bottom w:val="single" w:sz="4" w:space="4" w:color="4F81BD"/>
        </w:pBdr>
        <w:spacing w:before="500"/>
      </w:pPr>
      <w:r>
        <w:t>Steps</w:t>
      </w:r>
    </w:p>
    <w:p w:rsidR="008607A9" w:rsidRDefault="002E61BD" w:rsidP="00FA0359">
      <w:pPr>
        <w:pStyle w:val="ListParagraph"/>
        <w:numPr>
          <w:ilvl w:val="0"/>
          <w:numId w:val="31"/>
        </w:numPr>
        <w:spacing w:line="240" w:lineRule="auto"/>
        <w:ind w:left="360"/>
      </w:pPr>
      <w:r>
        <w:t xml:space="preserve">Before watching the video, provide students with the supporting question. Allow them 5-10 minutes to brainstorm their ideas using prior knowledge. </w:t>
      </w:r>
    </w:p>
    <w:p w:rsidR="002E61BD" w:rsidRDefault="002E61BD" w:rsidP="00FA0359">
      <w:pPr>
        <w:pStyle w:val="ListParagraph"/>
        <w:numPr>
          <w:ilvl w:val="0"/>
          <w:numId w:val="31"/>
        </w:numPr>
        <w:spacing w:line="240" w:lineRule="auto"/>
        <w:ind w:left="360"/>
      </w:pPr>
      <w:r>
        <w:t xml:space="preserve">View the video. </w:t>
      </w:r>
    </w:p>
    <w:p w:rsidR="001C544F" w:rsidRDefault="002E61BD" w:rsidP="00FA0359">
      <w:pPr>
        <w:pStyle w:val="ListParagraph"/>
        <w:numPr>
          <w:ilvl w:val="0"/>
          <w:numId w:val="31"/>
        </w:numPr>
        <w:spacing w:line="240" w:lineRule="auto"/>
        <w:ind w:left="360"/>
      </w:pPr>
      <w:r>
        <w:t xml:space="preserve">Provide the students with </w:t>
      </w:r>
      <w:r w:rsidR="001C544F">
        <w:t>the</w:t>
      </w:r>
      <w:r>
        <w:t xml:space="preserve"> timeline</w:t>
      </w:r>
      <w:r w:rsidR="001C544F">
        <w:t xml:space="preserve"> below and have them record and describe </w:t>
      </w:r>
      <w:r w:rsidR="000C3A63">
        <w:t>important suffrage information at each date.</w:t>
      </w:r>
    </w:p>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 w:rsidR="00AD217A" w:rsidRDefault="00AD217A" w:rsidP="00AD217A">
      <w:pPr>
        <w:sectPr w:rsidR="00AD217A" w:rsidSect="00D171DD">
          <w:headerReference w:type="even" r:id="rId20"/>
          <w:footerReference w:type="default" r:id="rId21"/>
          <w:headerReference w:type="first" r:id="rId22"/>
          <w:type w:val="continuous"/>
          <w:pgSz w:w="12240" w:h="15840"/>
          <w:pgMar w:top="720" w:right="1080" w:bottom="1080" w:left="1080" w:header="1008" w:footer="720" w:gutter="0"/>
          <w:cols w:space="720"/>
          <w:docGrid w:linePitch="360"/>
        </w:sectPr>
      </w:pPr>
    </w:p>
    <w:p w:rsidR="00AD217A" w:rsidRDefault="00AD217A" w:rsidP="00AD217A"/>
    <w:p w:rsidR="00CA12EE" w:rsidRPr="002061BC" w:rsidRDefault="002061BC" w:rsidP="002061BC">
      <w:pPr>
        <w:pStyle w:val="ListParagraph"/>
        <w:jc w:val="center"/>
        <w:rPr>
          <w:b/>
          <w:sz w:val="28"/>
          <w:szCs w:val="28"/>
        </w:rPr>
      </w:pPr>
      <w:r w:rsidRPr="002061BC">
        <w:rPr>
          <w:b/>
          <w:sz w:val="28"/>
          <w:szCs w:val="28"/>
        </w:rPr>
        <w:t>Suffrage Timeline</w:t>
      </w:r>
    </w:p>
    <w:p w:rsidR="00AD217A" w:rsidRDefault="00AD217A" w:rsidP="00B0072D">
      <w:pPr>
        <w:pStyle w:val="ListParagraph"/>
      </w:pPr>
    </w:p>
    <w:p w:rsidR="00AD217A" w:rsidRDefault="002061BC" w:rsidP="00B0072D">
      <w:pPr>
        <w:pStyle w:val="ListParagraph"/>
        <w:sectPr w:rsidR="00AD217A" w:rsidSect="002061BC">
          <w:headerReference w:type="default" r:id="rId23"/>
          <w:pgSz w:w="15840" w:h="12240" w:orient="landscape"/>
          <w:pgMar w:top="720" w:right="720" w:bottom="720" w:left="720" w:header="1008" w:footer="720" w:gutter="0"/>
          <w:cols w:space="720"/>
          <w:docGrid w:linePitch="360"/>
        </w:sectPr>
      </w:pPr>
      <w:r>
        <w:rPr>
          <w:noProof/>
        </w:rPr>
        <w:drawing>
          <wp:inline distT="0" distB="0" distL="0" distR="0" wp14:anchorId="64D10C49" wp14:editId="42D13D23">
            <wp:extent cx="8429625" cy="4867275"/>
            <wp:effectExtent l="38100" t="19050" r="9525" b="28575"/>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D606A0" w:rsidRDefault="00D606A0" w:rsidP="00AD217A">
      <w:pPr>
        <w:pStyle w:val="Heading2"/>
        <w:pBdr>
          <w:bottom w:val="single" w:sz="4" w:space="4" w:color="4F81BD"/>
        </w:pBdr>
        <w:spacing w:before="0"/>
      </w:pPr>
      <w:r>
        <w:lastRenderedPageBreak/>
        <w:t>Student Look-Fors</w:t>
      </w:r>
    </w:p>
    <w:p w:rsidR="00D606A0" w:rsidRPr="00D606A0" w:rsidRDefault="00D606A0" w:rsidP="00956E4B">
      <w:pPr>
        <w:pStyle w:val="ListParagraph"/>
        <w:numPr>
          <w:ilvl w:val="0"/>
          <w:numId w:val="30"/>
        </w:numPr>
        <w:ind w:left="360"/>
      </w:pPr>
      <w:r w:rsidRPr="00D606A0">
        <w:rPr>
          <w:rFonts w:asciiTheme="minorHAnsi" w:hAnsiTheme="minorHAnsi"/>
        </w:rPr>
        <w:t xml:space="preserve">After viewing the video, students should be able to record </w:t>
      </w:r>
      <w:r w:rsidR="002061BC">
        <w:rPr>
          <w:rFonts w:asciiTheme="minorHAnsi" w:hAnsiTheme="minorHAnsi"/>
        </w:rPr>
        <w:t>important suffrage events</w:t>
      </w:r>
      <w:r w:rsidRPr="00D606A0">
        <w:rPr>
          <w:rFonts w:asciiTheme="minorHAnsi" w:hAnsiTheme="minorHAnsi"/>
        </w:rPr>
        <w:t xml:space="preserve"> on their timeline</w:t>
      </w:r>
      <w:r w:rsidR="002061BC">
        <w:rPr>
          <w:rFonts w:asciiTheme="minorHAnsi" w:hAnsiTheme="minorHAnsi"/>
        </w:rPr>
        <w:t>.</w:t>
      </w:r>
    </w:p>
    <w:p w:rsidR="002061BC" w:rsidRDefault="002061BC" w:rsidP="002061BC">
      <w:pPr>
        <w:spacing w:after="0" w:line="240" w:lineRule="auto"/>
      </w:pPr>
    </w:p>
    <w:p w:rsidR="00D606A0" w:rsidRDefault="002061BC" w:rsidP="002061BC">
      <w:pPr>
        <w:spacing w:after="0" w:line="240" w:lineRule="auto"/>
      </w:pPr>
      <w:r>
        <w:rPr>
          <w:noProof/>
        </w:rPr>
        <w:drawing>
          <wp:inline distT="0" distB="0" distL="0" distR="0" wp14:anchorId="6CDB6AFC" wp14:editId="38A43710">
            <wp:extent cx="6638925" cy="5886450"/>
            <wp:effectExtent l="38100" t="57150" r="66675" b="3810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061BC" w:rsidRDefault="002061BC" w:rsidP="002061BC">
      <w:pPr>
        <w:pStyle w:val="ListParagraph"/>
        <w:spacing w:after="0" w:line="240" w:lineRule="auto"/>
      </w:pPr>
    </w:p>
    <w:p w:rsidR="00BD54E7" w:rsidRDefault="00BD54E7" w:rsidP="002061BC">
      <w:pPr>
        <w:pStyle w:val="ListParagraph"/>
        <w:spacing w:after="0" w:line="240" w:lineRule="auto"/>
      </w:pPr>
    </w:p>
    <w:p w:rsidR="00BD54E7" w:rsidRDefault="00BD54E7" w:rsidP="002061BC">
      <w:pPr>
        <w:pStyle w:val="ListParagraph"/>
        <w:spacing w:after="0" w:line="240" w:lineRule="auto"/>
      </w:pPr>
    </w:p>
    <w:p w:rsidR="00BD54E7" w:rsidRDefault="00BD54E7" w:rsidP="002061BC">
      <w:pPr>
        <w:pStyle w:val="ListParagraph"/>
        <w:spacing w:after="0" w:line="240" w:lineRule="auto"/>
      </w:pPr>
    </w:p>
    <w:p w:rsidR="008758BA" w:rsidRDefault="008758BA" w:rsidP="002061BC">
      <w:pPr>
        <w:pStyle w:val="ListParagraph"/>
        <w:spacing w:after="0" w:line="240" w:lineRule="auto"/>
      </w:pPr>
    </w:p>
    <w:p w:rsidR="008B362A" w:rsidRDefault="008B362A" w:rsidP="002061BC">
      <w:pPr>
        <w:pStyle w:val="ListParagraph"/>
        <w:spacing w:after="0" w:line="240" w:lineRule="auto"/>
      </w:pPr>
    </w:p>
    <w:p w:rsidR="00BD54E7" w:rsidRDefault="00BD54E7" w:rsidP="002061BC">
      <w:pPr>
        <w:pStyle w:val="ListParagraph"/>
        <w:spacing w:after="0" w:line="240" w:lineRule="auto"/>
      </w:pPr>
    </w:p>
    <w:p w:rsidR="00BD54E7" w:rsidRDefault="00BD54E7" w:rsidP="002061BC">
      <w:pPr>
        <w:pStyle w:val="ListParagraph"/>
        <w:spacing w:after="0" w:line="240" w:lineRule="auto"/>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D45531" w:rsidRPr="006C2550" w:rsidTr="004E4B56">
        <w:trPr>
          <w:jc w:val="center"/>
        </w:trPr>
        <w:tc>
          <w:tcPr>
            <w:tcW w:w="5000" w:type="pct"/>
            <w:gridSpan w:val="2"/>
            <w:shd w:val="clear" w:color="auto" w:fill="20497D"/>
            <w:vAlign w:val="center"/>
          </w:tcPr>
          <w:p w:rsidR="00D45531" w:rsidRPr="00D45531" w:rsidRDefault="006B07F9" w:rsidP="00AC6260">
            <w:pPr>
              <w:pStyle w:val="Tabletext"/>
              <w:rPr>
                <w:rFonts w:eastAsia="Calibri" w:cs="Calibri"/>
                <w:sz w:val="32"/>
                <w:szCs w:val="32"/>
              </w:rPr>
            </w:pPr>
            <w:r w:rsidRPr="006B07F9">
              <w:rPr>
                <w:color w:val="FFFFFF" w:themeColor="background1"/>
                <w:sz w:val="32"/>
                <w:szCs w:val="32"/>
              </w:rPr>
              <w:lastRenderedPageBreak/>
              <w:t xml:space="preserve">Formative Performance Task </w:t>
            </w:r>
            <w:r w:rsidR="00D45531" w:rsidRPr="004E4B56">
              <w:rPr>
                <w:color w:val="FFFFFF" w:themeColor="background1"/>
                <w:sz w:val="32"/>
                <w:szCs w:val="32"/>
              </w:rPr>
              <w:t>3</w:t>
            </w:r>
          </w:p>
        </w:tc>
      </w:tr>
      <w:tr w:rsidR="003D3839" w:rsidRPr="006C2550" w:rsidTr="00D45531">
        <w:trPr>
          <w:jc w:val="center"/>
        </w:trPr>
        <w:tc>
          <w:tcPr>
            <w:tcW w:w="1049" w:type="pct"/>
            <w:shd w:val="clear" w:color="auto" w:fill="auto"/>
            <w:vAlign w:val="center"/>
          </w:tcPr>
          <w:p w:rsidR="003D3839" w:rsidRPr="00D45531" w:rsidRDefault="003D3839" w:rsidP="00956E4B">
            <w:pPr>
              <w:pStyle w:val="Tableheader"/>
              <w:ind w:left="0"/>
              <w:jc w:val="left"/>
              <w:rPr>
                <w:color w:val="205595"/>
              </w:rPr>
            </w:pPr>
            <w:r w:rsidRPr="00D45531">
              <w:rPr>
                <w:color w:val="205595"/>
              </w:rPr>
              <w:t>Supporting</w:t>
            </w:r>
            <w:r w:rsidRPr="00D45531">
              <w:rPr>
                <w:color w:val="205595"/>
              </w:rPr>
              <w:br/>
              <w:t>Question</w:t>
            </w:r>
          </w:p>
        </w:tc>
        <w:tc>
          <w:tcPr>
            <w:tcW w:w="3951" w:type="pct"/>
            <w:shd w:val="clear" w:color="auto" w:fill="auto"/>
            <w:tcMar>
              <w:left w:w="115" w:type="dxa"/>
              <w:right w:w="115" w:type="dxa"/>
            </w:tcMar>
            <w:vAlign w:val="center"/>
          </w:tcPr>
          <w:p w:rsidR="003D3839" w:rsidRPr="00425CC8" w:rsidRDefault="00983514" w:rsidP="00956E4B">
            <w:pPr>
              <w:pStyle w:val="Tabletext"/>
              <w:ind w:left="0"/>
            </w:pPr>
            <w:r>
              <w:rPr>
                <w:rFonts w:asciiTheme="minorHAnsi" w:hAnsiTheme="minorHAnsi"/>
              </w:rPr>
              <w:t>What segments of society have the lowest voter turnout?</w:t>
            </w:r>
          </w:p>
        </w:tc>
      </w:tr>
      <w:tr w:rsidR="003D3839" w:rsidRPr="006C2550" w:rsidTr="00D45531">
        <w:trPr>
          <w:jc w:val="center"/>
        </w:trPr>
        <w:tc>
          <w:tcPr>
            <w:tcW w:w="1049" w:type="pct"/>
            <w:shd w:val="clear" w:color="auto" w:fill="auto"/>
            <w:vAlign w:val="center"/>
          </w:tcPr>
          <w:p w:rsidR="003D3839" w:rsidRPr="00D45531" w:rsidRDefault="003D3839" w:rsidP="00956E4B">
            <w:pPr>
              <w:pStyle w:val="Tableheaderblack"/>
              <w:ind w:left="0"/>
              <w:jc w:val="left"/>
              <w:rPr>
                <w:color w:val="205595"/>
              </w:rPr>
            </w:pPr>
            <w:r w:rsidRPr="00D45531">
              <w:rPr>
                <w:color w:val="205595"/>
              </w:rPr>
              <w:t>Formative Performance Task</w:t>
            </w:r>
          </w:p>
        </w:tc>
        <w:tc>
          <w:tcPr>
            <w:tcW w:w="3951" w:type="pct"/>
            <w:shd w:val="clear" w:color="auto" w:fill="auto"/>
            <w:vAlign w:val="center"/>
          </w:tcPr>
          <w:p w:rsidR="003D3839" w:rsidRPr="00EC402E" w:rsidRDefault="000D4C95" w:rsidP="00956E4B">
            <w:pPr>
              <w:pStyle w:val="Tabletext"/>
              <w:ind w:left="0"/>
            </w:pPr>
            <w:r>
              <w:t>Students interpret and analyze data to determine which segments of society are not active in their civic duties and draw conclusions as to how this affects democracy.</w:t>
            </w:r>
          </w:p>
        </w:tc>
      </w:tr>
      <w:tr w:rsidR="003D3839" w:rsidRPr="006C2550" w:rsidTr="00D45531">
        <w:trPr>
          <w:jc w:val="center"/>
        </w:trPr>
        <w:tc>
          <w:tcPr>
            <w:tcW w:w="1049" w:type="pct"/>
            <w:shd w:val="clear" w:color="auto" w:fill="auto"/>
            <w:vAlign w:val="center"/>
          </w:tcPr>
          <w:p w:rsidR="003D3839" w:rsidRPr="00D45531" w:rsidRDefault="00707902" w:rsidP="00956E4B">
            <w:pPr>
              <w:pStyle w:val="Tableheaderblack"/>
              <w:ind w:left="0"/>
              <w:jc w:val="left"/>
              <w:rPr>
                <w:color w:val="205595"/>
              </w:rPr>
            </w:pPr>
            <w:r>
              <w:rPr>
                <w:color w:val="205595"/>
              </w:rPr>
              <w:t>Featured Source</w:t>
            </w:r>
          </w:p>
        </w:tc>
        <w:tc>
          <w:tcPr>
            <w:tcW w:w="3951" w:type="pct"/>
            <w:shd w:val="clear" w:color="auto" w:fill="auto"/>
            <w:vAlign w:val="center"/>
          </w:tcPr>
          <w:p w:rsidR="00245431" w:rsidRPr="001B0F98" w:rsidRDefault="000D4C95" w:rsidP="00956E4B">
            <w:pPr>
              <w:pStyle w:val="Tabletext"/>
              <w:spacing w:line="240" w:lineRule="auto"/>
              <w:ind w:left="0"/>
              <w:rPr>
                <w:rFonts w:asciiTheme="minorHAnsi" w:hAnsiTheme="minorHAnsi"/>
                <w:szCs w:val="20"/>
              </w:rPr>
            </w:pPr>
            <w:r w:rsidRPr="00643E4F">
              <w:rPr>
                <w:rFonts w:asciiTheme="minorHAnsi" w:hAnsiTheme="minorHAnsi"/>
                <w:b/>
                <w:szCs w:val="20"/>
              </w:rPr>
              <w:t>Source C:</w:t>
            </w:r>
            <w:r w:rsidRPr="00643E4F">
              <w:rPr>
                <w:rFonts w:asciiTheme="minorHAnsi" w:hAnsiTheme="minorHAnsi"/>
                <w:szCs w:val="20"/>
              </w:rPr>
              <w:t xml:space="preserve"> </w:t>
            </w:r>
            <w:hyperlink r:id="rId34" w:history="1">
              <w:r>
                <w:rPr>
                  <w:color w:val="0000FF"/>
                  <w:u w:val="single"/>
                </w:rPr>
                <w:t>Who Votes and Who Doesn’t?</w:t>
              </w:r>
            </w:hyperlink>
            <w:r>
              <w:t xml:space="preserve"> (pages 13-15)</w:t>
            </w:r>
            <w:r w:rsidRPr="00643E4F">
              <w:rPr>
                <w:rFonts w:asciiTheme="minorHAnsi" w:hAnsiTheme="minorHAnsi" w:cs="Arial"/>
                <w:szCs w:val="20"/>
                <w:lang w:val="en"/>
              </w:rPr>
              <w:t xml:space="preserve">, </w:t>
            </w:r>
            <w:r>
              <w:rPr>
                <w:rFonts w:asciiTheme="minorHAnsi" w:hAnsiTheme="minorHAnsi" w:cs="Arial"/>
                <w:szCs w:val="20"/>
                <w:lang w:val="en"/>
              </w:rPr>
              <w:t>ETS</w:t>
            </w:r>
          </w:p>
        </w:tc>
      </w:tr>
      <w:tr w:rsidR="003D3839" w:rsidRPr="006C2550" w:rsidTr="00D45531">
        <w:trPr>
          <w:jc w:val="center"/>
        </w:trPr>
        <w:tc>
          <w:tcPr>
            <w:tcW w:w="1049" w:type="pct"/>
            <w:shd w:val="clear" w:color="auto" w:fill="auto"/>
            <w:vAlign w:val="center"/>
          </w:tcPr>
          <w:p w:rsidR="003D3839" w:rsidRPr="00D45531" w:rsidRDefault="00E54713" w:rsidP="00956E4B">
            <w:pPr>
              <w:pStyle w:val="Tableheaderblack"/>
              <w:ind w:left="0"/>
              <w:jc w:val="left"/>
              <w:rPr>
                <w:color w:val="205595"/>
              </w:rPr>
            </w:pPr>
            <w:r>
              <w:rPr>
                <w:color w:val="205595"/>
              </w:rPr>
              <w:t>Co</w:t>
            </w:r>
            <w:r w:rsidR="00AB3E30">
              <w:rPr>
                <w:color w:val="205595"/>
              </w:rPr>
              <w:t>ntent and Claims</w:t>
            </w:r>
          </w:p>
        </w:tc>
        <w:tc>
          <w:tcPr>
            <w:tcW w:w="3951" w:type="pct"/>
            <w:shd w:val="clear" w:color="auto" w:fill="auto"/>
            <w:vAlign w:val="center"/>
          </w:tcPr>
          <w:p w:rsidR="003D3839" w:rsidRPr="004764D2" w:rsidRDefault="000D4C95" w:rsidP="004764D2">
            <w:pPr>
              <w:autoSpaceDE w:val="0"/>
              <w:autoSpaceDN w:val="0"/>
              <w:adjustRightInd w:val="0"/>
              <w:spacing w:after="0" w:line="240" w:lineRule="auto"/>
              <w:rPr>
                <w:rFonts w:cs="Calibri"/>
                <w:color w:val="000000"/>
                <w:sz w:val="20"/>
                <w:szCs w:val="20"/>
              </w:rPr>
            </w:pPr>
            <w:r>
              <w:rPr>
                <w:rFonts w:asciiTheme="minorHAnsi" w:hAnsiTheme="minorHAnsi" w:cs="Calibri"/>
                <w:color w:val="000000"/>
                <w:sz w:val="20"/>
                <w:szCs w:val="20"/>
              </w:rPr>
              <w:t>In this</w:t>
            </w:r>
            <w:r w:rsidRPr="000A5413">
              <w:rPr>
                <w:rFonts w:asciiTheme="minorHAnsi" w:hAnsiTheme="minorHAnsi" w:cs="Calibri"/>
                <w:color w:val="000000"/>
                <w:sz w:val="20"/>
                <w:szCs w:val="20"/>
              </w:rPr>
              <w:t xml:space="preserve"> formative performance task</w:t>
            </w:r>
            <w:r>
              <w:rPr>
                <w:rFonts w:asciiTheme="minorHAnsi" w:hAnsiTheme="minorHAnsi" w:cs="Calibri"/>
                <w:color w:val="000000"/>
                <w:sz w:val="20"/>
                <w:szCs w:val="20"/>
              </w:rPr>
              <w:t>,</w:t>
            </w:r>
            <w:r w:rsidRPr="000A5413">
              <w:rPr>
                <w:rFonts w:asciiTheme="minorHAnsi" w:hAnsiTheme="minorHAnsi" w:cs="Calibri"/>
                <w:color w:val="000000"/>
                <w:sz w:val="20"/>
                <w:szCs w:val="20"/>
              </w:rPr>
              <w:t xml:space="preserve"> students</w:t>
            </w:r>
            <w:r w:rsidR="004A6800">
              <w:rPr>
                <w:rFonts w:asciiTheme="minorHAnsi" w:hAnsiTheme="minorHAnsi" w:cs="Calibri"/>
                <w:color w:val="000000"/>
                <w:sz w:val="20"/>
                <w:szCs w:val="20"/>
              </w:rPr>
              <w:t xml:space="preserve"> interpret data to determine which segments of society have low voter turnout and recognize patterns of factor contributing to low voter turnout.</w:t>
            </w:r>
            <w:r w:rsidR="00F05615">
              <w:rPr>
                <w:rFonts w:asciiTheme="minorHAnsi" w:hAnsiTheme="minorHAnsi" w:cs="Calibri"/>
                <w:color w:val="000000"/>
                <w:sz w:val="20"/>
                <w:szCs w:val="20"/>
              </w:rPr>
              <w:t xml:space="preserve"> (C.5.2, C.5.3)</w:t>
            </w:r>
          </w:p>
        </w:tc>
      </w:tr>
    </w:tbl>
    <w:p w:rsidR="001D73FA" w:rsidRDefault="001D73FA" w:rsidP="001D73FA">
      <w:pPr>
        <w:pStyle w:val="Heading2"/>
        <w:pBdr>
          <w:bottom w:val="single" w:sz="4" w:space="4" w:color="4F81BD"/>
        </w:pBdr>
        <w:spacing w:before="500"/>
      </w:pPr>
      <w:r>
        <w:t>Featured Source</w:t>
      </w:r>
    </w:p>
    <w:p w:rsidR="001D73FA" w:rsidRDefault="000D4C95" w:rsidP="006B07F9">
      <w:pPr>
        <w:rPr>
          <w:rFonts w:asciiTheme="minorHAnsi" w:hAnsiTheme="minorHAnsi" w:cs="Times"/>
          <w:b/>
          <w:bCs/>
          <w:noProof/>
          <w:color w:val="244064"/>
          <w:sz w:val="24"/>
        </w:rPr>
      </w:pPr>
      <w:r w:rsidRPr="00405B5F">
        <w:rPr>
          <w:rFonts w:asciiTheme="minorHAnsi" w:hAnsiTheme="minorHAnsi"/>
          <w:b/>
          <w:sz w:val="24"/>
        </w:rPr>
        <w:t>Source C:</w:t>
      </w:r>
      <w:r w:rsidRPr="00405B5F">
        <w:rPr>
          <w:rFonts w:asciiTheme="minorHAnsi" w:hAnsiTheme="minorHAnsi"/>
          <w:sz w:val="24"/>
        </w:rPr>
        <w:t xml:space="preserve"> </w:t>
      </w:r>
      <w:hyperlink r:id="rId35" w:history="1">
        <w:r w:rsidRPr="00405B5F">
          <w:rPr>
            <w:rFonts w:asciiTheme="minorHAnsi" w:hAnsiTheme="minorHAnsi"/>
            <w:color w:val="0000FF"/>
            <w:sz w:val="24"/>
            <w:u w:val="single"/>
          </w:rPr>
          <w:t>Who Votes and Who Doesn’t?</w:t>
        </w:r>
      </w:hyperlink>
      <w:r w:rsidRPr="00405B5F">
        <w:rPr>
          <w:rFonts w:asciiTheme="minorHAnsi" w:hAnsiTheme="minorHAnsi"/>
          <w:sz w:val="24"/>
        </w:rPr>
        <w:t xml:space="preserve"> (</w:t>
      </w:r>
      <w:proofErr w:type="gramStart"/>
      <w:r w:rsidRPr="00405B5F">
        <w:rPr>
          <w:rFonts w:asciiTheme="minorHAnsi" w:hAnsiTheme="minorHAnsi"/>
          <w:sz w:val="24"/>
        </w:rPr>
        <w:t>pages</w:t>
      </w:r>
      <w:proofErr w:type="gramEnd"/>
      <w:r w:rsidRPr="00405B5F">
        <w:rPr>
          <w:rFonts w:asciiTheme="minorHAnsi" w:hAnsiTheme="minorHAnsi"/>
          <w:sz w:val="24"/>
        </w:rPr>
        <w:t xml:space="preserve"> 13-15)</w:t>
      </w:r>
      <w:r w:rsidRPr="00405B5F">
        <w:rPr>
          <w:rFonts w:asciiTheme="minorHAnsi" w:hAnsiTheme="minorHAnsi" w:cs="Arial"/>
          <w:sz w:val="24"/>
          <w:lang w:val="en"/>
        </w:rPr>
        <w:t>, ETS</w:t>
      </w:r>
      <w:r w:rsidRPr="00405B5F">
        <w:rPr>
          <w:rFonts w:asciiTheme="minorHAnsi" w:hAnsiTheme="minorHAnsi" w:cs="Times"/>
          <w:b/>
          <w:bCs/>
          <w:noProof/>
          <w:color w:val="244064"/>
          <w:sz w:val="24"/>
        </w:rPr>
        <w:t xml:space="preserve"> </w:t>
      </w:r>
    </w:p>
    <w:p w:rsidR="00CA12EE" w:rsidRDefault="000508A6" w:rsidP="006B07F9">
      <w:pPr>
        <w:rPr>
          <w:rFonts w:asciiTheme="minorHAnsi" w:hAnsiTheme="minorHAnsi" w:cs="Times"/>
          <w:b/>
          <w:bCs/>
          <w:noProof/>
          <w:color w:val="244064"/>
          <w:sz w:val="24"/>
        </w:rPr>
      </w:pPr>
      <w:r>
        <w:rPr>
          <w:noProof/>
        </w:rPr>
        <w:drawing>
          <wp:anchor distT="0" distB="0" distL="114300" distR="114300" simplePos="0" relativeHeight="251659264" behindDoc="0" locked="0" layoutInCell="1" allowOverlap="1" wp14:anchorId="041B9086" wp14:editId="30840739">
            <wp:simplePos x="0" y="0"/>
            <wp:positionH relativeFrom="column">
              <wp:posOffset>190500</wp:posOffset>
            </wp:positionH>
            <wp:positionV relativeFrom="paragraph">
              <wp:posOffset>141605</wp:posOffset>
            </wp:positionV>
            <wp:extent cx="4905375" cy="4476115"/>
            <wp:effectExtent l="95250" t="95250" r="104775" b="95885"/>
            <wp:wrapNone/>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6">
                      <a:extLst>
                        <a:ext uri="{28A0092B-C50C-407E-A947-70E740481C1C}">
                          <a14:useLocalDpi xmlns:a14="http://schemas.microsoft.com/office/drawing/2010/main" val="0"/>
                        </a:ext>
                      </a:extLst>
                    </a:blip>
                    <a:srcRect/>
                    <a:stretch>
                      <a:fillRect/>
                    </a:stretch>
                  </pic:blipFill>
                  <pic:spPr>
                    <a:xfrm>
                      <a:off x="0" y="0"/>
                      <a:ext cx="4905375" cy="4476115"/>
                    </a:xfrm>
                    <a:prstGeom prst="rect">
                      <a:avLst/>
                    </a:prstGeom>
                    <a:ln w="88900">
                      <a:solidFill>
                        <a:srgbClr val="000000"/>
                      </a:solidFill>
                      <a:prstDash val="solid"/>
                    </a:ln>
                  </pic:spPr>
                </pic:pic>
              </a:graphicData>
            </a:graphic>
            <wp14:sizeRelH relativeFrom="page">
              <wp14:pctWidth>0</wp14:pctWidth>
            </wp14:sizeRelH>
            <wp14:sizeRelV relativeFrom="page">
              <wp14:pctHeight>0</wp14:pctHeight>
            </wp14:sizeRelV>
          </wp:anchor>
        </w:drawing>
      </w: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Default="00CA12EE" w:rsidP="006B07F9">
      <w:pPr>
        <w:rPr>
          <w:rFonts w:asciiTheme="minorHAnsi" w:hAnsiTheme="minorHAnsi" w:cs="Times"/>
          <w:b/>
          <w:bCs/>
          <w:noProof/>
          <w:color w:val="244064"/>
          <w:sz w:val="24"/>
        </w:rPr>
      </w:pPr>
    </w:p>
    <w:p w:rsidR="00CA12EE" w:rsidRPr="00405B5F" w:rsidRDefault="00CA12EE" w:rsidP="006B07F9">
      <w:pPr>
        <w:rPr>
          <w:rFonts w:asciiTheme="minorHAnsi" w:hAnsiTheme="minorHAnsi"/>
          <w:sz w:val="24"/>
        </w:rPr>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1B0F98">
      <w:pPr>
        <w:pStyle w:val="Heading2"/>
        <w:pBdr>
          <w:bottom w:val="single" w:sz="4" w:space="4" w:color="4F81BD"/>
        </w:pBdr>
        <w:spacing w:before="500"/>
      </w:pPr>
    </w:p>
    <w:p w:rsidR="00CA12EE" w:rsidRDefault="00CA12EE" w:rsidP="00CA12EE"/>
    <w:p w:rsidR="00CA12EE" w:rsidRPr="00CA12EE" w:rsidRDefault="00CA12EE" w:rsidP="00CA12EE">
      <w:r>
        <w:rPr>
          <w:noProof/>
        </w:rPr>
        <w:drawing>
          <wp:anchor distT="0" distB="0" distL="114300" distR="114300" simplePos="0" relativeHeight="251658240" behindDoc="0" locked="0" layoutInCell="1" allowOverlap="1" wp14:anchorId="5415E56E" wp14:editId="670F90FD">
            <wp:simplePos x="0" y="0"/>
            <wp:positionH relativeFrom="column">
              <wp:posOffset>95250</wp:posOffset>
            </wp:positionH>
            <wp:positionV relativeFrom="paragraph">
              <wp:posOffset>-6980555</wp:posOffset>
            </wp:positionV>
            <wp:extent cx="4371975" cy="7019925"/>
            <wp:effectExtent l="95250" t="95250" r="104775" b="104775"/>
            <wp:wrapNone/>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7">
                      <a:extLst>
                        <a:ext uri="{28A0092B-C50C-407E-A947-70E740481C1C}">
                          <a14:useLocalDpi xmlns:a14="http://schemas.microsoft.com/office/drawing/2010/main" val="0"/>
                        </a:ext>
                      </a:extLst>
                    </a:blip>
                    <a:srcRect/>
                    <a:stretch>
                      <a:fillRect/>
                    </a:stretch>
                  </pic:blipFill>
                  <pic:spPr>
                    <a:xfrm>
                      <a:off x="0" y="0"/>
                      <a:ext cx="4371975" cy="7019925"/>
                    </a:xfrm>
                    <a:prstGeom prst="rect">
                      <a:avLst/>
                    </a:prstGeom>
                    <a:ln w="88900">
                      <a:solidFill>
                        <a:srgbClr val="000000"/>
                      </a:solidFill>
                      <a:prstDash val="solid"/>
                    </a:ln>
                  </pic:spPr>
                </pic:pic>
              </a:graphicData>
            </a:graphic>
            <wp14:sizeRelH relativeFrom="page">
              <wp14:pctWidth>0</wp14:pctWidth>
            </wp14:sizeRelH>
            <wp14:sizeRelV relativeFrom="page">
              <wp14:pctHeight>0</wp14:pctHeight>
            </wp14:sizeRelV>
          </wp:anchor>
        </w:drawing>
      </w:r>
    </w:p>
    <w:p w:rsidR="001B0F98" w:rsidRDefault="001B0F98" w:rsidP="001B0F98">
      <w:pPr>
        <w:pStyle w:val="Heading2"/>
        <w:pBdr>
          <w:bottom w:val="single" w:sz="4" w:space="4" w:color="4F81BD"/>
        </w:pBdr>
        <w:spacing w:before="500"/>
      </w:pPr>
      <w:r>
        <w:lastRenderedPageBreak/>
        <w:t>Steps</w:t>
      </w:r>
    </w:p>
    <w:p w:rsidR="000508A6" w:rsidRPr="000508A6" w:rsidRDefault="000508A6" w:rsidP="008B362A">
      <w:pPr>
        <w:keepLines w:val="0"/>
        <w:numPr>
          <w:ilvl w:val="0"/>
          <w:numId w:val="10"/>
        </w:numPr>
        <w:spacing w:after="0" w:line="240" w:lineRule="auto"/>
        <w:ind w:left="360"/>
        <w:contextualSpacing/>
        <w:rPr>
          <w:rFonts w:asciiTheme="minorHAnsi" w:hAnsiTheme="minorHAnsi"/>
        </w:rPr>
      </w:pPr>
      <w:r w:rsidRPr="000508A6">
        <w:rPr>
          <w:rFonts w:asciiTheme="minorHAnsi" w:hAnsiTheme="minorHAnsi"/>
        </w:rPr>
        <w:t>Give students time to read and analyze each table on their own. Be sure to point students’ attention to titles and dates.</w:t>
      </w:r>
    </w:p>
    <w:p w:rsidR="001B0F98" w:rsidRDefault="00EA7753" w:rsidP="008B362A">
      <w:pPr>
        <w:pStyle w:val="ListParagraph"/>
        <w:numPr>
          <w:ilvl w:val="0"/>
          <w:numId w:val="10"/>
        </w:numPr>
        <w:spacing w:line="240" w:lineRule="auto"/>
        <w:ind w:left="360"/>
      </w:pPr>
      <w:r>
        <w:t xml:space="preserve">Have </w:t>
      </w:r>
      <w:r w:rsidR="000508A6">
        <w:t>student</w:t>
      </w:r>
      <w:r w:rsidR="00983514">
        <w:t>s record their answer to the following questions independently</w:t>
      </w:r>
      <w:r w:rsidR="000508A6">
        <w:t>.</w:t>
      </w:r>
    </w:p>
    <w:p w:rsidR="000508A6" w:rsidRPr="000508A6" w:rsidRDefault="000508A6" w:rsidP="008B362A">
      <w:pPr>
        <w:spacing w:line="240" w:lineRule="auto"/>
        <w:ind w:left="630"/>
        <w:rPr>
          <w:rFonts w:asciiTheme="minorHAnsi" w:hAnsiTheme="minorHAnsi"/>
          <w:u w:val="single"/>
        </w:rPr>
      </w:pPr>
      <w:r w:rsidRPr="000508A6">
        <w:rPr>
          <w:rFonts w:asciiTheme="minorHAnsi" w:hAnsiTheme="minorHAnsi"/>
          <w:u w:val="single"/>
        </w:rPr>
        <w:t>Table 5:</w:t>
      </w:r>
    </w:p>
    <w:p w:rsidR="000508A6" w:rsidRPr="000508A6" w:rsidRDefault="000508A6" w:rsidP="008B362A">
      <w:pPr>
        <w:pStyle w:val="ListParagraph"/>
        <w:numPr>
          <w:ilvl w:val="1"/>
          <w:numId w:val="21"/>
        </w:numPr>
        <w:spacing w:line="240" w:lineRule="auto"/>
        <w:ind w:left="720"/>
        <w:rPr>
          <w:rFonts w:asciiTheme="minorHAnsi" w:hAnsiTheme="minorHAnsi"/>
        </w:rPr>
      </w:pPr>
      <w:r w:rsidRPr="000508A6">
        <w:rPr>
          <w:rFonts w:asciiTheme="minorHAnsi" w:hAnsiTheme="minorHAnsi"/>
        </w:rPr>
        <w:t>In the November 2010 election, which reason for not voting was the highest?</w:t>
      </w:r>
    </w:p>
    <w:p w:rsidR="000508A6" w:rsidRPr="000508A6" w:rsidRDefault="000508A6" w:rsidP="008B362A">
      <w:pPr>
        <w:pStyle w:val="ListParagraph"/>
        <w:numPr>
          <w:ilvl w:val="1"/>
          <w:numId w:val="21"/>
        </w:numPr>
        <w:spacing w:line="240" w:lineRule="auto"/>
        <w:ind w:left="720"/>
        <w:rPr>
          <w:rFonts w:asciiTheme="minorHAnsi" w:hAnsiTheme="minorHAnsi"/>
        </w:rPr>
      </w:pPr>
      <w:r w:rsidRPr="000508A6">
        <w:rPr>
          <w:rFonts w:asciiTheme="minorHAnsi" w:hAnsiTheme="minorHAnsi"/>
        </w:rPr>
        <w:t xml:space="preserve">Of all those who did not vote, what percentage made up the ones who were high </w:t>
      </w:r>
      <w:r w:rsidRPr="000508A6">
        <w:rPr>
          <w:rFonts w:asciiTheme="minorHAnsi" w:hAnsiTheme="minorHAnsi"/>
        </w:rPr>
        <w:br/>
        <w:t>school drop outs with no GED?</w:t>
      </w:r>
    </w:p>
    <w:p w:rsidR="000508A6" w:rsidRPr="000508A6" w:rsidRDefault="000508A6" w:rsidP="008B362A">
      <w:pPr>
        <w:pStyle w:val="ListParagraph"/>
        <w:numPr>
          <w:ilvl w:val="1"/>
          <w:numId w:val="21"/>
        </w:numPr>
        <w:spacing w:line="240" w:lineRule="auto"/>
        <w:ind w:left="720"/>
        <w:rPr>
          <w:rFonts w:asciiTheme="minorHAnsi" w:hAnsiTheme="minorHAnsi"/>
        </w:rPr>
      </w:pPr>
      <w:r w:rsidRPr="000508A6">
        <w:rPr>
          <w:rFonts w:asciiTheme="minorHAnsi" w:hAnsiTheme="minorHAnsi"/>
        </w:rPr>
        <w:t xml:space="preserve">Create a list of three ways to increase voter turnout in elections and explain why this </w:t>
      </w:r>
      <w:r w:rsidRPr="000508A6">
        <w:rPr>
          <w:rFonts w:asciiTheme="minorHAnsi" w:hAnsiTheme="minorHAnsi"/>
        </w:rPr>
        <w:br/>
        <w:t xml:space="preserve">strategy would be effective. </w:t>
      </w:r>
    </w:p>
    <w:p w:rsidR="000508A6" w:rsidRPr="000508A6" w:rsidRDefault="000508A6" w:rsidP="008B362A">
      <w:pPr>
        <w:spacing w:line="240" w:lineRule="auto"/>
        <w:ind w:left="630"/>
        <w:rPr>
          <w:rFonts w:asciiTheme="minorHAnsi" w:hAnsiTheme="minorHAnsi"/>
        </w:rPr>
      </w:pPr>
      <w:r w:rsidRPr="000508A6">
        <w:rPr>
          <w:rFonts w:asciiTheme="minorHAnsi" w:hAnsiTheme="minorHAnsi"/>
          <w:u w:val="single"/>
        </w:rPr>
        <w:t>Figure 7:</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What total percentage of the population voted in 2008?</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Which ethnicity had the highest percentage of voter turnout?</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Which age group had the highest percentage of voter turnout?</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Which degree level had the highest percentage of voter turnout?</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Which total family income had the highest percentage of voter turnout?</w:t>
      </w:r>
    </w:p>
    <w:p w:rsidR="000508A6" w:rsidRPr="000508A6" w:rsidRDefault="000508A6" w:rsidP="008B362A">
      <w:pPr>
        <w:pStyle w:val="ListParagraph"/>
        <w:numPr>
          <w:ilvl w:val="0"/>
          <w:numId w:val="22"/>
        </w:numPr>
        <w:spacing w:line="240" w:lineRule="auto"/>
        <w:ind w:left="720"/>
        <w:rPr>
          <w:rFonts w:asciiTheme="minorHAnsi" w:hAnsiTheme="minorHAnsi"/>
        </w:rPr>
      </w:pPr>
      <w:r w:rsidRPr="000508A6">
        <w:rPr>
          <w:rFonts w:asciiTheme="minorHAnsi" w:hAnsiTheme="minorHAnsi"/>
        </w:rPr>
        <w:t>For each category (ethnicity, age, degree, and family income) make one prediction as   to why the group with the highest percentage turnout was more likely to vote.</w:t>
      </w:r>
    </w:p>
    <w:p w:rsidR="001B0F98" w:rsidRDefault="001B0F98" w:rsidP="001B0F98">
      <w:pPr>
        <w:pStyle w:val="Heading2"/>
        <w:pBdr>
          <w:bottom w:val="single" w:sz="4" w:space="4" w:color="4F81BD"/>
        </w:pBdr>
      </w:pPr>
      <w:r>
        <w:t>Student Look-Fors</w:t>
      </w:r>
    </w:p>
    <w:p w:rsidR="008A6EB7" w:rsidRPr="0062040F" w:rsidRDefault="0062040F" w:rsidP="008B362A">
      <w:pPr>
        <w:spacing w:line="240" w:lineRule="auto"/>
        <w:rPr>
          <w:rFonts w:asciiTheme="minorHAnsi" w:hAnsiTheme="minorHAnsi"/>
        </w:rPr>
      </w:pPr>
      <w:r>
        <w:rPr>
          <w:rFonts w:asciiTheme="minorHAnsi" w:hAnsiTheme="minorHAnsi"/>
        </w:rPr>
        <w:t xml:space="preserve">1. </w:t>
      </w:r>
      <w:r w:rsidR="004A6800" w:rsidRPr="0062040F">
        <w:rPr>
          <w:rFonts w:asciiTheme="minorHAnsi" w:hAnsiTheme="minorHAnsi"/>
        </w:rPr>
        <w:t>After interpreting the data, students should be able to recognize factors contributing to low voter turnout</w:t>
      </w:r>
      <w:r w:rsidR="008A6EB7" w:rsidRPr="0062040F">
        <w:rPr>
          <w:rFonts w:asciiTheme="minorHAnsi" w:hAnsiTheme="minorHAnsi"/>
        </w:rPr>
        <w:t>. Some examples include:</w:t>
      </w:r>
    </w:p>
    <w:p w:rsidR="008A6EB7" w:rsidRDefault="008A6EB7" w:rsidP="008B362A">
      <w:pPr>
        <w:pStyle w:val="ListParagraph"/>
        <w:numPr>
          <w:ilvl w:val="1"/>
          <w:numId w:val="30"/>
        </w:numPr>
        <w:spacing w:line="240" w:lineRule="auto"/>
        <w:ind w:left="720"/>
        <w:rPr>
          <w:rFonts w:asciiTheme="minorHAnsi" w:hAnsiTheme="minorHAnsi"/>
        </w:rPr>
      </w:pPr>
      <w:r w:rsidRPr="008A6EB7">
        <w:rPr>
          <w:rFonts w:asciiTheme="minorHAnsi" w:hAnsiTheme="minorHAnsi"/>
        </w:rPr>
        <w:t>low levels of education</w:t>
      </w:r>
    </w:p>
    <w:p w:rsidR="008A6EB7" w:rsidRDefault="008A6EB7" w:rsidP="008B362A">
      <w:pPr>
        <w:pStyle w:val="ListParagraph"/>
        <w:numPr>
          <w:ilvl w:val="1"/>
          <w:numId w:val="30"/>
        </w:numPr>
        <w:spacing w:line="240" w:lineRule="auto"/>
        <w:ind w:left="720"/>
        <w:rPr>
          <w:rFonts w:asciiTheme="minorHAnsi" w:hAnsiTheme="minorHAnsi"/>
        </w:rPr>
      </w:pPr>
      <w:r w:rsidRPr="008A6EB7">
        <w:rPr>
          <w:rFonts w:asciiTheme="minorHAnsi" w:hAnsiTheme="minorHAnsi"/>
        </w:rPr>
        <w:t>low socio-economic status</w:t>
      </w:r>
    </w:p>
    <w:p w:rsidR="008A6EB7" w:rsidRDefault="008A6EB7" w:rsidP="008B362A">
      <w:pPr>
        <w:pStyle w:val="ListParagraph"/>
        <w:numPr>
          <w:ilvl w:val="1"/>
          <w:numId w:val="30"/>
        </w:numPr>
        <w:spacing w:line="240" w:lineRule="auto"/>
        <w:ind w:left="720"/>
        <w:rPr>
          <w:rFonts w:asciiTheme="minorHAnsi" w:hAnsiTheme="minorHAnsi"/>
        </w:rPr>
      </w:pPr>
      <w:r w:rsidRPr="008A6EB7">
        <w:rPr>
          <w:rFonts w:asciiTheme="minorHAnsi" w:hAnsiTheme="minorHAnsi"/>
        </w:rPr>
        <w:t>age</w:t>
      </w:r>
    </w:p>
    <w:p w:rsidR="004A6800" w:rsidRPr="008A6EB7" w:rsidRDefault="008A6EB7" w:rsidP="008B362A">
      <w:pPr>
        <w:pStyle w:val="ListParagraph"/>
        <w:numPr>
          <w:ilvl w:val="0"/>
          <w:numId w:val="30"/>
        </w:numPr>
        <w:spacing w:line="240" w:lineRule="auto"/>
        <w:ind w:left="360"/>
        <w:rPr>
          <w:rFonts w:asciiTheme="minorHAnsi" w:hAnsiTheme="minorHAnsi"/>
        </w:rPr>
      </w:pPr>
      <w:r w:rsidRPr="008A6EB7">
        <w:rPr>
          <w:rFonts w:asciiTheme="minorHAnsi" w:hAnsiTheme="minorHAnsi"/>
        </w:rPr>
        <w:t>Students should also be able to determine the two leading factors of reasons why citizens do not vote are apathy and scheduling/timing conflicts.</w:t>
      </w:r>
      <w:r w:rsidR="004A6800" w:rsidRPr="008A6EB7">
        <w:rPr>
          <w:rFonts w:asciiTheme="minorHAnsi" w:hAnsiTheme="minorHAnsi"/>
        </w:rPr>
        <w:t xml:space="preserve"> </w:t>
      </w:r>
    </w:p>
    <w:p w:rsidR="004A6800" w:rsidRDefault="004A6800" w:rsidP="004A6800">
      <w:pPr>
        <w:rPr>
          <w:rFonts w:asciiTheme="minorHAnsi" w:hAnsiTheme="minorHAnsi"/>
          <w:b/>
        </w:rPr>
      </w:pPr>
    </w:p>
    <w:p w:rsidR="00A41BD9" w:rsidRDefault="00A41BD9"/>
    <w:p w:rsidR="00A41BD9" w:rsidRDefault="00A41BD9"/>
    <w:p w:rsidR="008B362A" w:rsidRDefault="008B362A"/>
    <w:p w:rsidR="00A41BD9" w:rsidRDefault="00A41BD9"/>
    <w:p w:rsidR="00A41BD9" w:rsidRDefault="00A41BD9"/>
    <w:p w:rsidR="00405B5F" w:rsidRDefault="00405B5F"/>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00" w:firstRow="0" w:lastRow="0" w:firstColumn="0" w:lastColumn="0" w:noHBand="0" w:noVBand="1"/>
      </w:tblPr>
      <w:tblGrid>
        <w:gridCol w:w="2160"/>
        <w:gridCol w:w="8136"/>
      </w:tblGrid>
      <w:tr w:rsidR="002A6DD2" w:rsidRPr="006C2550" w:rsidTr="004E4B56">
        <w:trPr>
          <w:jc w:val="center"/>
        </w:trPr>
        <w:tc>
          <w:tcPr>
            <w:tcW w:w="5000" w:type="pct"/>
            <w:gridSpan w:val="2"/>
            <w:shd w:val="clear" w:color="auto" w:fill="20497D"/>
            <w:vAlign w:val="center"/>
          </w:tcPr>
          <w:p w:rsidR="002A6DD2" w:rsidRPr="002A6DD2" w:rsidRDefault="006B07F9" w:rsidP="006D74A0">
            <w:pPr>
              <w:pStyle w:val="Tabletext"/>
              <w:rPr>
                <w:rFonts w:eastAsia="Calibri" w:cs="Calibri"/>
                <w:sz w:val="32"/>
                <w:szCs w:val="32"/>
              </w:rPr>
            </w:pPr>
            <w:r w:rsidRPr="006B07F9">
              <w:rPr>
                <w:color w:val="FFFFFF" w:themeColor="background1"/>
                <w:sz w:val="32"/>
                <w:szCs w:val="32"/>
              </w:rPr>
              <w:lastRenderedPageBreak/>
              <w:t xml:space="preserve">Formative Performance Task </w:t>
            </w:r>
            <w:r w:rsidR="002A6DD2" w:rsidRPr="004E4B56">
              <w:rPr>
                <w:color w:val="FFFFFF" w:themeColor="background1"/>
                <w:sz w:val="32"/>
                <w:szCs w:val="32"/>
              </w:rPr>
              <w:t>4</w:t>
            </w:r>
          </w:p>
        </w:tc>
      </w:tr>
      <w:tr w:rsidR="009736F4" w:rsidRPr="006C2550" w:rsidTr="006E334C">
        <w:trPr>
          <w:jc w:val="center"/>
        </w:trPr>
        <w:tc>
          <w:tcPr>
            <w:tcW w:w="1049" w:type="pct"/>
            <w:shd w:val="clear" w:color="auto" w:fill="auto"/>
            <w:vAlign w:val="center"/>
          </w:tcPr>
          <w:p w:rsidR="009736F4" w:rsidRPr="006E334C" w:rsidRDefault="009736F4" w:rsidP="00956E4B">
            <w:pPr>
              <w:pStyle w:val="Tableheader"/>
              <w:ind w:left="0"/>
              <w:jc w:val="left"/>
              <w:rPr>
                <w:color w:val="205595"/>
              </w:rPr>
            </w:pPr>
            <w:r w:rsidRPr="006E334C">
              <w:rPr>
                <w:color w:val="205595"/>
              </w:rPr>
              <w:t>Supporting</w:t>
            </w:r>
            <w:r w:rsidRPr="006E334C">
              <w:rPr>
                <w:color w:val="205595"/>
              </w:rPr>
              <w:br/>
              <w:t>Question</w:t>
            </w:r>
          </w:p>
        </w:tc>
        <w:tc>
          <w:tcPr>
            <w:tcW w:w="3951" w:type="pct"/>
            <w:shd w:val="clear" w:color="auto" w:fill="auto"/>
            <w:tcMar>
              <w:left w:w="115" w:type="dxa"/>
              <w:right w:w="115" w:type="dxa"/>
            </w:tcMar>
            <w:vAlign w:val="center"/>
          </w:tcPr>
          <w:p w:rsidR="009736F4" w:rsidRPr="00425CC8" w:rsidRDefault="00983514" w:rsidP="00956E4B">
            <w:pPr>
              <w:pStyle w:val="Tabletext"/>
              <w:ind w:left="0"/>
            </w:pPr>
            <w:r>
              <w:t>What are basic components of democracy</w:t>
            </w:r>
            <w:r w:rsidRPr="000D1DFC">
              <w:t>?</w:t>
            </w:r>
          </w:p>
        </w:tc>
      </w:tr>
      <w:tr w:rsidR="009736F4" w:rsidRPr="006C2550" w:rsidTr="006E334C">
        <w:trPr>
          <w:jc w:val="center"/>
        </w:trPr>
        <w:tc>
          <w:tcPr>
            <w:tcW w:w="1049" w:type="pct"/>
            <w:shd w:val="clear" w:color="auto" w:fill="auto"/>
            <w:vAlign w:val="center"/>
          </w:tcPr>
          <w:p w:rsidR="009736F4" w:rsidRPr="006E334C" w:rsidRDefault="009736F4" w:rsidP="00956E4B">
            <w:pPr>
              <w:pStyle w:val="Tableheaderblack"/>
              <w:ind w:left="0"/>
              <w:jc w:val="left"/>
              <w:rPr>
                <w:color w:val="205595"/>
              </w:rPr>
            </w:pPr>
            <w:r w:rsidRPr="006E334C">
              <w:rPr>
                <w:color w:val="205595"/>
              </w:rPr>
              <w:t>Formative Performance Task</w:t>
            </w:r>
          </w:p>
        </w:tc>
        <w:tc>
          <w:tcPr>
            <w:tcW w:w="3951" w:type="pct"/>
            <w:shd w:val="clear" w:color="auto" w:fill="auto"/>
            <w:vAlign w:val="center"/>
          </w:tcPr>
          <w:p w:rsidR="009736F4" w:rsidRPr="00EC402E" w:rsidRDefault="000D4C95" w:rsidP="00956E4B">
            <w:pPr>
              <w:pStyle w:val="Tabletext"/>
              <w:ind w:left="0"/>
            </w:pPr>
            <w:r>
              <w:t>Students analyze the reading to draw differences between governments in place in Europe and the United States.</w:t>
            </w:r>
          </w:p>
        </w:tc>
      </w:tr>
      <w:tr w:rsidR="009736F4" w:rsidRPr="006C2550" w:rsidTr="006E334C">
        <w:trPr>
          <w:jc w:val="center"/>
        </w:trPr>
        <w:tc>
          <w:tcPr>
            <w:tcW w:w="1049" w:type="pct"/>
            <w:shd w:val="clear" w:color="auto" w:fill="auto"/>
            <w:vAlign w:val="center"/>
          </w:tcPr>
          <w:p w:rsidR="009736F4" w:rsidRPr="006E334C" w:rsidRDefault="00707902" w:rsidP="00956E4B">
            <w:pPr>
              <w:pStyle w:val="Tableheaderblack"/>
              <w:ind w:left="0"/>
              <w:jc w:val="left"/>
              <w:rPr>
                <w:color w:val="205595"/>
              </w:rPr>
            </w:pPr>
            <w:r>
              <w:rPr>
                <w:color w:val="205595"/>
              </w:rPr>
              <w:t>Featured Source</w:t>
            </w:r>
            <w:r w:rsidR="009736F4" w:rsidRPr="006E334C">
              <w:rPr>
                <w:color w:val="205595"/>
              </w:rPr>
              <w:t>s</w:t>
            </w:r>
          </w:p>
        </w:tc>
        <w:tc>
          <w:tcPr>
            <w:tcW w:w="3951" w:type="pct"/>
            <w:shd w:val="clear" w:color="auto" w:fill="auto"/>
            <w:vAlign w:val="center"/>
          </w:tcPr>
          <w:p w:rsidR="009736F4" w:rsidRPr="006C2550" w:rsidRDefault="000D4C95" w:rsidP="001B0F98">
            <w:pPr>
              <w:pStyle w:val="Tabletext"/>
              <w:ind w:left="0"/>
            </w:pPr>
            <w:r w:rsidRPr="00A12A35">
              <w:rPr>
                <w:rFonts w:asciiTheme="minorHAnsi" w:hAnsiTheme="minorHAnsi"/>
                <w:b/>
                <w:szCs w:val="20"/>
              </w:rPr>
              <w:t xml:space="preserve">Source </w:t>
            </w:r>
            <w:r>
              <w:rPr>
                <w:rFonts w:asciiTheme="minorHAnsi" w:hAnsiTheme="minorHAnsi"/>
                <w:b/>
                <w:szCs w:val="20"/>
              </w:rPr>
              <w:t>D</w:t>
            </w:r>
            <w:r w:rsidRPr="00A12A35">
              <w:rPr>
                <w:rFonts w:asciiTheme="minorHAnsi" w:hAnsiTheme="minorHAnsi"/>
                <w:b/>
                <w:szCs w:val="20"/>
              </w:rPr>
              <w:t>:</w:t>
            </w:r>
            <w:r w:rsidRPr="00A12A35">
              <w:rPr>
                <w:rFonts w:asciiTheme="minorHAnsi" w:hAnsiTheme="minorHAnsi"/>
                <w:szCs w:val="20"/>
              </w:rPr>
              <w:t xml:space="preserve"> </w:t>
            </w:r>
            <w:hyperlink r:id="rId38" w:history="1">
              <w:r w:rsidRPr="000D4C95">
                <w:rPr>
                  <w:rFonts w:asciiTheme="minorHAnsi" w:hAnsiTheme="minorHAnsi"/>
                  <w:color w:val="0000FF"/>
                  <w:szCs w:val="20"/>
                  <w:u w:val="single"/>
                </w:rPr>
                <w:t>“Democracy in America”,</w:t>
              </w:r>
            </w:hyperlink>
            <w:r w:rsidRPr="000D4C95">
              <w:rPr>
                <w:rFonts w:asciiTheme="minorHAnsi" w:hAnsiTheme="minorHAnsi"/>
                <w:szCs w:val="20"/>
              </w:rPr>
              <w:t xml:space="preserve"> Alexis de Tocqueville, vol. 1, Ch. 13, Part I, read up to the section titled “Influence which the American Democracy has exercised on the laws relating to election”</w:t>
            </w:r>
          </w:p>
        </w:tc>
      </w:tr>
      <w:tr w:rsidR="009736F4" w:rsidRPr="006C2550" w:rsidTr="006E334C">
        <w:trPr>
          <w:jc w:val="center"/>
        </w:trPr>
        <w:tc>
          <w:tcPr>
            <w:tcW w:w="1049" w:type="pct"/>
            <w:shd w:val="clear" w:color="auto" w:fill="auto"/>
            <w:vAlign w:val="center"/>
          </w:tcPr>
          <w:p w:rsidR="009736F4" w:rsidRPr="006E334C" w:rsidRDefault="00AB3E30" w:rsidP="00956E4B">
            <w:pPr>
              <w:pStyle w:val="Tableheaderblack"/>
              <w:ind w:left="0"/>
              <w:jc w:val="left"/>
              <w:rPr>
                <w:color w:val="205595"/>
              </w:rPr>
            </w:pPr>
            <w:r>
              <w:rPr>
                <w:color w:val="205595"/>
              </w:rPr>
              <w:t>Content and Claims</w:t>
            </w:r>
          </w:p>
        </w:tc>
        <w:tc>
          <w:tcPr>
            <w:tcW w:w="3951" w:type="pct"/>
            <w:shd w:val="clear" w:color="auto" w:fill="auto"/>
            <w:vAlign w:val="center"/>
          </w:tcPr>
          <w:p w:rsidR="009736F4" w:rsidRPr="004764D2" w:rsidRDefault="000D4C95" w:rsidP="004764D2">
            <w:pPr>
              <w:autoSpaceDE w:val="0"/>
              <w:autoSpaceDN w:val="0"/>
              <w:adjustRightInd w:val="0"/>
              <w:spacing w:after="0" w:line="240" w:lineRule="auto"/>
              <w:rPr>
                <w:rFonts w:cs="Calibri"/>
                <w:color w:val="000000"/>
                <w:sz w:val="20"/>
                <w:szCs w:val="20"/>
              </w:rPr>
            </w:pPr>
            <w:r>
              <w:rPr>
                <w:rFonts w:asciiTheme="minorHAnsi" w:hAnsiTheme="minorHAnsi" w:cs="Calibri"/>
                <w:color w:val="000000"/>
                <w:sz w:val="20"/>
                <w:szCs w:val="20"/>
              </w:rPr>
              <w:t>In this</w:t>
            </w:r>
            <w:r w:rsidRPr="000A5413">
              <w:rPr>
                <w:rFonts w:asciiTheme="minorHAnsi" w:hAnsiTheme="minorHAnsi" w:cs="Calibri"/>
                <w:color w:val="000000"/>
                <w:sz w:val="20"/>
                <w:szCs w:val="20"/>
              </w:rPr>
              <w:t xml:space="preserve"> formative performance task</w:t>
            </w:r>
            <w:r>
              <w:rPr>
                <w:rFonts w:asciiTheme="minorHAnsi" w:hAnsiTheme="minorHAnsi" w:cs="Calibri"/>
                <w:color w:val="000000"/>
                <w:sz w:val="20"/>
                <w:szCs w:val="20"/>
              </w:rPr>
              <w:t>,</w:t>
            </w:r>
            <w:r w:rsidRPr="000A5413">
              <w:rPr>
                <w:rFonts w:asciiTheme="minorHAnsi" w:hAnsiTheme="minorHAnsi" w:cs="Calibri"/>
                <w:color w:val="000000"/>
                <w:sz w:val="20"/>
                <w:szCs w:val="20"/>
              </w:rPr>
              <w:t xml:space="preserve"> students</w:t>
            </w:r>
            <w:r w:rsidR="004A6800">
              <w:rPr>
                <w:rFonts w:asciiTheme="minorHAnsi" w:hAnsiTheme="minorHAnsi" w:cs="Calibri"/>
                <w:color w:val="000000"/>
                <w:sz w:val="20"/>
                <w:szCs w:val="20"/>
              </w:rPr>
              <w:t xml:space="preserve"> </w:t>
            </w:r>
            <w:r w:rsidR="00F05615">
              <w:rPr>
                <w:rFonts w:asciiTheme="minorHAnsi" w:hAnsiTheme="minorHAnsi" w:cs="Calibri"/>
                <w:color w:val="000000"/>
                <w:sz w:val="20"/>
                <w:szCs w:val="20"/>
              </w:rPr>
              <w:t xml:space="preserve">analyze the perceptions of democracy in both Europe and America. </w:t>
            </w:r>
          </w:p>
        </w:tc>
      </w:tr>
    </w:tbl>
    <w:p w:rsidR="006B07F9" w:rsidRDefault="00E36B27" w:rsidP="001B0F98">
      <w:pPr>
        <w:pStyle w:val="Heading2"/>
        <w:pBdr>
          <w:bottom w:val="single" w:sz="4" w:space="4" w:color="4F81BD"/>
        </w:pBdr>
        <w:spacing w:before="500"/>
      </w:pPr>
      <w:r>
        <w:t>Featured Sources</w:t>
      </w:r>
    </w:p>
    <w:p w:rsidR="00E36B27" w:rsidRPr="000D4C95" w:rsidRDefault="000D4C95" w:rsidP="00E36B27">
      <w:pPr>
        <w:autoSpaceDE w:val="0"/>
        <w:autoSpaceDN w:val="0"/>
        <w:adjustRightInd w:val="0"/>
        <w:spacing w:after="0" w:line="240" w:lineRule="auto"/>
        <w:rPr>
          <w:rFonts w:asciiTheme="minorHAnsi" w:hAnsiTheme="minorHAnsi"/>
          <w:noProof/>
          <w:sz w:val="24"/>
        </w:rPr>
      </w:pPr>
      <w:r w:rsidRPr="000D4C95">
        <w:rPr>
          <w:rFonts w:asciiTheme="minorHAnsi" w:hAnsiTheme="minorHAnsi"/>
          <w:b/>
          <w:sz w:val="24"/>
        </w:rPr>
        <w:t>Source D:</w:t>
      </w:r>
      <w:r w:rsidRPr="000D4C95">
        <w:rPr>
          <w:rFonts w:asciiTheme="minorHAnsi" w:hAnsiTheme="minorHAnsi"/>
          <w:sz w:val="24"/>
        </w:rPr>
        <w:t xml:space="preserve"> </w:t>
      </w:r>
      <w:hyperlink r:id="rId39" w:history="1">
        <w:r w:rsidRPr="000D4C95">
          <w:rPr>
            <w:rFonts w:asciiTheme="minorHAnsi" w:hAnsiTheme="minorHAnsi"/>
            <w:color w:val="0000FF"/>
            <w:sz w:val="24"/>
            <w:u w:val="single"/>
          </w:rPr>
          <w:t>“Democracy in America”,</w:t>
        </w:r>
      </w:hyperlink>
      <w:r w:rsidRPr="000D4C95">
        <w:rPr>
          <w:rFonts w:asciiTheme="minorHAnsi" w:hAnsiTheme="minorHAnsi"/>
          <w:sz w:val="24"/>
        </w:rPr>
        <w:t xml:space="preserve"> Alexis de Tocqueville, vol. 1, Ch. 13, Part I, read up to the section titled “Influence which the American Democracy has exercised on the laws relating to election”</w:t>
      </w:r>
    </w:p>
    <w:p w:rsidR="001B0F98" w:rsidRDefault="001B0F98" w:rsidP="001B0F98">
      <w:pPr>
        <w:pStyle w:val="Heading2"/>
        <w:pBdr>
          <w:bottom w:val="single" w:sz="4" w:space="4" w:color="4F81BD"/>
        </w:pBdr>
        <w:spacing w:before="500"/>
      </w:pPr>
      <w:r>
        <w:t>Steps</w:t>
      </w:r>
    </w:p>
    <w:p w:rsidR="00B3653A" w:rsidRDefault="000508A6" w:rsidP="008B362A">
      <w:pPr>
        <w:pStyle w:val="ListParagraph"/>
        <w:numPr>
          <w:ilvl w:val="0"/>
          <w:numId w:val="11"/>
        </w:numPr>
        <w:spacing w:line="240" w:lineRule="auto"/>
        <w:ind w:left="360"/>
      </w:pPr>
      <w:r>
        <w:t>Provide students with access to the excerpt to read</w:t>
      </w:r>
      <w:r w:rsidR="008A6EB7">
        <w:t xml:space="preserve">. </w:t>
      </w:r>
    </w:p>
    <w:p w:rsidR="00952258" w:rsidRDefault="00B3653A" w:rsidP="008B362A">
      <w:pPr>
        <w:pStyle w:val="ListParagraph"/>
        <w:numPr>
          <w:ilvl w:val="0"/>
          <w:numId w:val="11"/>
        </w:numPr>
        <w:spacing w:line="240" w:lineRule="auto"/>
        <w:ind w:left="360"/>
      </w:pPr>
      <w:r>
        <w:t>Model annotation strategies with your students to facilitate their reading comprehension.</w:t>
      </w:r>
    </w:p>
    <w:p w:rsidR="00952258" w:rsidRDefault="00952258" w:rsidP="008B362A">
      <w:pPr>
        <w:pStyle w:val="ListParagraph"/>
        <w:numPr>
          <w:ilvl w:val="0"/>
          <w:numId w:val="11"/>
        </w:numPr>
        <w:spacing w:line="240" w:lineRule="auto"/>
        <w:ind w:left="360"/>
      </w:pPr>
      <w:r>
        <w:t>As students read, have them annotate the text using the following protocol:</w:t>
      </w:r>
    </w:p>
    <w:p w:rsidR="00952258" w:rsidRDefault="00B3653A" w:rsidP="008B362A">
      <w:pPr>
        <w:pStyle w:val="ListParagraph"/>
        <w:numPr>
          <w:ilvl w:val="1"/>
          <w:numId w:val="11"/>
        </w:numPr>
        <w:spacing w:line="240" w:lineRule="auto"/>
        <w:ind w:left="720"/>
      </w:pPr>
      <w:r>
        <w:t>BOX unknown words</w:t>
      </w:r>
    </w:p>
    <w:p w:rsidR="00952258" w:rsidRDefault="00B3653A" w:rsidP="008B362A">
      <w:pPr>
        <w:pStyle w:val="ListParagraph"/>
        <w:numPr>
          <w:ilvl w:val="1"/>
          <w:numId w:val="11"/>
        </w:numPr>
        <w:spacing w:line="240" w:lineRule="auto"/>
        <w:ind w:left="720"/>
      </w:pPr>
      <w:r>
        <w:t>UNDERLINE important information</w:t>
      </w:r>
    </w:p>
    <w:p w:rsidR="00952258" w:rsidRDefault="00B3653A" w:rsidP="008B362A">
      <w:pPr>
        <w:pStyle w:val="ListParagraph"/>
        <w:numPr>
          <w:ilvl w:val="1"/>
          <w:numId w:val="11"/>
        </w:numPr>
        <w:spacing w:line="240" w:lineRule="auto"/>
        <w:ind w:left="720"/>
      </w:pPr>
      <w:r>
        <w:t>CIRCLE action verbs</w:t>
      </w:r>
    </w:p>
    <w:p w:rsidR="00952258" w:rsidRDefault="00B3653A" w:rsidP="008B362A">
      <w:pPr>
        <w:pStyle w:val="ListParagraph"/>
        <w:numPr>
          <w:ilvl w:val="1"/>
          <w:numId w:val="11"/>
        </w:numPr>
        <w:spacing w:line="240" w:lineRule="auto"/>
        <w:ind w:left="720"/>
      </w:pPr>
      <w:r>
        <w:t>Denote with a “?” unclear ideas</w:t>
      </w:r>
    </w:p>
    <w:p w:rsidR="00B3653A" w:rsidRDefault="00B3653A" w:rsidP="008B362A">
      <w:pPr>
        <w:pStyle w:val="ListParagraph"/>
        <w:numPr>
          <w:ilvl w:val="1"/>
          <w:numId w:val="11"/>
        </w:numPr>
        <w:spacing w:line="240" w:lineRule="auto"/>
        <w:ind w:left="720"/>
      </w:pPr>
      <w:r>
        <w:t>Pencil in the margins thoughts and connections</w:t>
      </w:r>
    </w:p>
    <w:p w:rsidR="00D17EC8" w:rsidRDefault="00B3653A" w:rsidP="008B362A">
      <w:pPr>
        <w:pStyle w:val="ListParagraph"/>
        <w:numPr>
          <w:ilvl w:val="0"/>
          <w:numId w:val="11"/>
        </w:numPr>
        <w:spacing w:line="240" w:lineRule="auto"/>
        <w:ind w:left="360"/>
      </w:pPr>
      <w:r>
        <w:t>After reading and annotating</w:t>
      </w:r>
      <w:r w:rsidR="000508A6">
        <w:t xml:space="preserve">, have students list </w:t>
      </w:r>
      <w:r>
        <w:t xml:space="preserve">with a partner </w:t>
      </w:r>
      <w:r w:rsidR="000508A6">
        <w:t>the defining characteristics/components of democracy</w:t>
      </w:r>
      <w:r w:rsidR="008A6EB7">
        <w:t xml:space="preserve">. </w:t>
      </w:r>
    </w:p>
    <w:p w:rsidR="00F466FF" w:rsidRDefault="00B3653A" w:rsidP="008B362A">
      <w:pPr>
        <w:pStyle w:val="ListParagraph"/>
        <w:numPr>
          <w:ilvl w:val="0"/>
          <w:numId w:val="11"/>
        </w:numPr>
        <w:spacing w:line="240" w:lineRule="auto"/>
        <w:ind w:left="360"/>
      </w:pPr>
      <w:r>
        <w:t>Then, h</w:t>
      </w:r>
      <w:r w:rsidR="000508A6">
        <w:t xml:space="preserve">ave students compare and contrast the differences in American democracy and European democracy using a </w:t>
      </w:r>
      <w:r w:rsidR="000508A6" w:rsidRPr="000508A6">
        <w:t>graphic organizer</w:t>
      </w:r>
      <w:r w:rsidR="000508A6">
        <w:t xml:space="preserve"> such as a </w:t>
      </w:r>
      <w:r w:rsidR="007B327B">
        <w:t>Venn diagram</w:t>
      </w:r>
      <w:r w:rsidR="008A6EB7">
        <w:t xml:space="preserve">. </w:t>
      </w:r>
      <w:r w:rsidR="00876923">
        <w:t>A sample Venn diagram is included below.</w:t>
      </w:r>
    </w:p>
    <w:p w:rsidR="007B327B" w:rsidRDefault="007B327B" w:rsidP="007B327B"/>
    <w:p w:rsidR="007B327B" w:rsidRDefault="007B327B" w:rsidP="007B327B"/>
    <w:p w:rsidR="007B327B" w:rsidRDefault="007B327B" w:rsidP="007B327B"/>
    <w:p w:rsidR="008758BA" w:rsidRDefault="008758BA" w:rsidP="007B327B">
      <w:pPr>
        <w:sectPr w:rsidR="008758BA" w:rsidSect="00AD217A">
          <w:headerReference w:type="default" r:id="rId40"/>
          <w:pgSz w:w="12240" w:h="15840"/>
          <w:pgMar w:top="720" w:right="1080" w:bottom="1080" w:left="1080" w:header="1008" w:footer="720" w:gutter="0"/>
          <w:cols w:space="720"/>
          <w:docGrid w:linePitch="360"/>
        </w:sectPr>
      </w:pPr>
    </w:p>
    <w:p w:rsidR="007B327B" w:rsidRDefault="007B327B" w:rsidP="007B327B"/>
    <w:p w:rsidR="008758BA" w:rsidRPr="00FA0359" w:rsidRDefault="00FA0359" w:rsidP="00FA0359">
      <w:pPr>
        <w:jc w:val="center"/>
        <w:rPr>
          <w:rFonts w:asciiTheme="minorHAnsi" w:hAnsiTheme="minorHAnsi"/>
          <w:b/>
          <w:sz w:val="24"/>
        </w:rPr>
      </w:pPr>
      <w:r w:rsidRPr="00FA0359">
        <w:rPr>
          <w:rFonts w:asciiTheme="minorHAnsi" w:hAnsiTheme="minorHAnsi"/>
          <w:b/>
          <w:sz w:val="24"/>
        </w:rPr>
        <w:t>Compare and Contrast:  European and American Democracies</w:t>
      </w:r>
    </w:p>
    <w:p w:rsidR="008758BA" w:rsidRDefault="008758BA" w:rsidP="007B327B"/>
    <w:p w:rsidR="008758BA" w:rsidRDefault="008758BA" w:rsidP="007B327B">
      <w:r>
        <w:rPr>
          <w:noProof/>
        </w:rPr>
        <w:drawing>
          <wp:anchor distT="0" distB="0" distL="114300" distR="114300" simplePos="0" relativeHeight="251660288" behindDoc="0" locked="0" layoutInCell="1" allowOverlap="1" wp14:anchorId="273E9DC9" wp14:editId="2837DF29">
            <wp:simplePos x="0" y="0"/>
            <wp:positionH relativeFrom="column">
              <wp:posOffset>-247651</wp:posOffset>
            </wp:positionH>
            <wp:positionV relativeFrom="paragraph">
              <wp:posOffset>112395</wp:posOffset>
            </wp:positionV>
            <wp:extent cx="9477375" cy="4800600"/>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H relativeFrom="page">
              <wp14:pctWidth>0</wp14:pctWidth>
            </wp14:sizeRelH>
            <wp14:sizeRelV relativeFrom="page">
              <wp14:pctHeight>0</wp14:pctHeight>
            </wp14:sizeRelV>
          </wp:anchor>
        </w:drawing>
      </w:r>
    </w:p>
    <w:p w:rsidR="008758BA" w:rsidRDefault="008758BA" w:rsidP="007B327B"/>
    <w:p w:rsidR="008758BA" w:rsidRDefault="008758BA" w:rsidP="007B327B"/>
    <w:p w:rsidR="007B327B" w:rsidRDefault="007B327B" w:rsidP="007B327B"/>
    <w:p w:rsidR="00DE2F78" w:rsidRDefault="00DE2F78" w:rsidP="007B327B"/>
    <w:p w:rsidR="00DE2F78" w:rsidRDefault="00DE2F78" w:rsidP="007B327B"/>
    <w:p w:rsidR="00B3653A" w:rsidRDefault="00B3653A" w:rsidP="007B327B"/>
    <w:p w:rsidR="00B3653A" w:rsidRDefault="00B3653A" w:rsidP="007B327B"/>
    <w:p w:rsidR="00B3653A" w:rsidRDefault="00B3653A" w:rsidP="007B327B"/>
    <w:p w:rsidR="00B3653A" w:rsidRDefault="00B3653A" w:rsidP="007B327B"/>
    <w:p w:rsidR="007B327B" w:rsidRDefault="007B327B" w:rsidP="007B327B"/>
    <w:p w:rsidR="007B327B" w:rsidRDefault="007B327B" w:rsidP="007B327B"/>
    <w:p w:rsidR="007B327B" w:rsidRDefault="007B327B" w:rsidP="007B327B"/>
    <w:p w:rsidR="008758BA" w:rsidRDefault="008758BA" w:rsidP="007B327B"/>
    <w:p w:rsidR="008758BA" w:rsidRDefault="008758BA" w:rsidP="007B327B"/>
    <w:p w:rsidR="008758BA" w:rsidRDefault="008758BA" w:rsidP="007B327B"/>
    <w:p w:rsidR="008758BA" w:rsidRDefault="008758BA" w:rsidP="007B327B"/>
    <w:p w:rsidR="008758BA" w:rsidRDefault="008758BA" w:rsidP="007B327B">
      <w:pPr>
        <w:sectPr w:rsidR="008758BA" w:rsidSect="00FA0359">
          <w:headerReference w:type="default" r:id="rId46"/>
          <w:pgSz w:w="15840" w:h="12240" w:orient="landscape"/>
          <w:pgMar w:top="720" w:right="720" w:bottom="720" w:left="720" w:header="1008" w:footer="720" w:gutter="0"/>
          <w:cols w:space="720"/>
          <w:docGrid w:linePitch="360"/>
        </w:sectPr>
      </w:pPr>
    </w:p>
    <w:p w:rsidR="001B0F98" w:rsidRDefault="001B0F98" w:rsidP="008758BA">
      <w:pPr>
        <w:pStyle w:val="Heading2"/>
        <w:pBdr>
          <w:bottom w:val="single" w:sz="4" w:space="4" w:color="4F81BD"/>
        </w:pBdr>
        <w:spacing w:before="0"/>
      </w:pPr>
      <w:r>
        <w:lastRenderedPageBreak/>
        <w:t>Student Look-Fors</w:t>
      </w:r>
    </w:p>
    <w:p w:rsidR="000508A6" w:rsidRDefault="00D17EC8" w:rsidP="008B362A">
      <w:pPr>
        <w:pStyle w:val="ListParagraph"/>
        <w:numPr>
          <w:ilvl w:val="0"/>
          <w:numId w:val="14"/>
        </w:numPr>
        <w:spacing w:line="240" w:lineRule="auto"/>
        <w:ind w:left="360"/>
      </w:pPr>
      <w:r>
        <w:t xml:space="preserve">Students should identify the </w:t>
      </w:r>
      <w:r w:rsidR="000508A6">
        <w:t>defining characteristics/components of democracy</w:t>
      </w:r>
      <w:r w:rsidR="008A6EB7">
        <w:t xml:space="preserve">. </w:t>
      </w:r>
      <w:r w:rsidR="000508A6">
        <w:t>Possible Responses (but not limited to):</w:t>
      </w:r>
    </w:p>
    <w:p w:rsidR="000508A6" w:rsidRDefault="000508A6" w:rsidP="008B362A">
      <w:pPr>
        <w:pStyle w:val="ListParagraph"/>
        <w:numPr>
          <w:ilvl w:val="1"/>
          <w:numId w:val="14"/>
        </w:numPr>
        <w:spacing w:line="240" w:lineRule="auto"/>
        <w:ind w:left="720" w:hanging="270"/>
      </w:pPr>
      <w:r>
        <w:t>universal suffrage</w:t>
      </w:r>
    </w:p>
    <w:p w:rsidR="000508A6" w:rsidRDefault="000508A6" w:rsidP="008B362A">
      <w:pPr>
        <w:pStyle w:val="ListParagraph"/>
        <w:numPr>
          <w:ilvl w:val="1"/>
          <w:numId w:val="14"/>
        </w:numPr>
        <w:spacing w:line="240" w:lineRule="auto"/>
        <w:ind w:left="720" w:hanging="270"/>
      </w:pPr>
      <w:r>
        <w:t>natural course</w:t>
      </w:r>
    </w:p>
    <w:p w:rsidR="000508A6" w:rsidRDefault="000508A6" w:rsidP="008B362A">
      <w:pPr>
        <w:pStyle w:val="ListParagraph"/>
        <w:numPr>
          <w:ilvl w:val="1"/>
          <w:numId w:val="14"/>
        </w:numPr>
        <w:spacing w:line="240" w:lineRule="auto"/>
        <w:ind w:left="720" w:hanging="270"/>
      </w:pPr>
      <w:r>
        <w:t>choices made by the people</w:t>
      </w:r>
    </w:p>
    <w:p w:rsidR="00D17EC8" w:rsidRDefault="00D17EC8" w:rsidP="008B362A">
      <w:pPr>
        <w:pStyle w:val="ListParagraph"/>
        <w:numPr>
          <w:ilvl w:val="0"/>
          <w:numId w:val="14"/>
        </w:numPr>
        <w:spacing w:after="0" w:line="240" w:lineRule="auto"/>
        <w:ind w:left="360"/>
        <w:rPr>
          <w:rFonts w:asciiTheme="minorHAnsi" w:hAnsiTheme="minorHAnsi"/>
        </w:rPr>
      </w:pPr>
      <w:r>
        <w:t xml:space="preserve">Students should </w:t>
      </w:r>
      <w:r w:rsidR="000508A6">
        <w:t xml:space="preserve">compare and contrast the differences in American democracy and European </w:t>
      </w:r>
      <w:r w:rsidR="000508A6" w:rsidRPr="000508A6">
        <w:rPr>
          <w:rFonts w:asciiTheme="minorHAnsi" w:hAnsiTheme="minorHAnsi"/>
        </w:rPr>
        <w:t>democracy</w:t>
      </w:r>
      <w:r w:rsidR="008A6EB7">
        <w:rPr>
          <w:rFonts w:asciiTheme="minorHAnsi" w:hAnsiTheme="minorHAnsi"/>
        </w:rPr>
        <w:t xml:space="preserve">. </w:t>
      </w:r>
      <w:r w:rsidR="00FA0359">
        <w:rPr>
          <w:rFonts w:asciiTheme="minorHAnsi" w:hAnsiTheme="minorHAnsi"/>
        </w:rPr>
        <w:t>A sample completed Venn diagram is included below.</w:t>
      </w:r>
    </w:p>
    <w:p w:rsidR="00FA0359" w:rsidRDefault="00FA0359" w:rsidP="00FA0359">
      <w:pPr>
        <w:spacing w:after="0"/>
        <w:rPr>
          <w:rFonts w:asciiTheme="minorHAnsi" w:hAnsiTheme="minorHAnsi"/>
        </w:rPr>
      </w:pPr>
    </w:p>
    <w:p w:rsidR="00FA0359" w:rsidRPr="00FA0359" w:rsidRDefault="00FA0359" w:rsidP="00FA0359">
      <w:pPr>
        <w:spacing w:after="0"/>
        <w:rPr>
          <w:rFonts w:asciiTheme="minorHAnsi" w:hAnsiTheme="minorHAnsi"/>
        </w:rPr>
      </w:pPr>
      <w:r>
        <w:rPr>
          <w:noProof/>
        </w:rPr>
        <w:drawing>
          <wp:anchor distT="0" distB="0" distL="114300" distR="114300" simplePos="0" relativeHeight="251662336" behindDoc="0" locked="0" layoutInCell="1" allowOverlap="1" wp14:anchorId="0412D317" wp14:editId="6138D0BA">
            <wp:simplePos x="0" y="0"/>
            <wp:positionH relativeFrom="column">
              <wp:posOffset>-247650</wp:posOffset>
            </wp:positionH>
            <wp:positionV relativeFrom="paragraph">
              <wp:posOffset>9525</wp:posOffset>
            </wp:positionV>
            <wp:extent cx="7248525" cy="3609975"/>
            <wp:effectExtent l="0" t="0" r="0" b="9525"/>
            <wp:wrapNone/>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page">
              <wp14:pctWidth>0</wp14:pctWidth>
            </wp14:sizeRelH>
            <wp14:sizeRelV relativeFrom="page">
              <wp14:pctHeight>0</wp14:pctHeight>
            </wp14:sizeRelV>
          </wp:anchor>
        </w:drawing>
      </w:r>
    </w:p>
    <w:p w:rsidR="008758BA" w:rsidRDefault="008758BA" w:rsidP="008758BA">
      <w:pPr>
        <w:spacing w:after="0" w:line="240" w:lineRule="auto"/>
        <w:rPr>
          <w:rFonts w:asciiTheme="minorHAnsi" w:hAnsiTheme="minorHAnsi"/>
        </w:rPr>
      </w:pPr>
    </w:p>
    <w:p w:rsidR="00FA0359" w:rsidRDefault="00FA0359" w:rsidP="008758BA">
      <w:pPr>
        <w:spacing w:after="0" w:line="240" w:lineRule="auto"/>
        <w:rPr>
          <w:rFonts w:asciiTheme="minorHAnsi" w:hAnsiTheme="minorHAnsi"/>
        </w:rPr>
      </w:pPr>
    </w:p>
    <w:p w:rsidR="00FA0359" w:rsidRDefault="00FA0359" w:rsidP="008758BA">
      <w:pPr>
        <w:spacing w:after="0" w:line="240" w:lineRule="auto"/>
        <w:rPr>
          <w:rFonts w:asciiTheme="minorHAnsi" w:hAnsiTheme="minorHAnsi"/>
        </w:rPr>
      </w:pPr>
    </w:p>
    <w:p w:rsidR="00FA0359" w:rsidRDefault="00FA0359" w:rsidP="008758BA">
      <w:pPr>
        <w:spacing w:after="0" w:line="240" w:lineRule="auto"/>
        <w:rPr>
          <w:rFonts w:asciiTheme="minorHAnsi" w:hAnsiTheme="minorHAnsi"/>
        </w:rPr>
      </w:pPr>
    </w:p>
    <w:p w:rsidR="00FA0359" w:rsidRPr="008758BA" w:rsidRDefault="00FA0359" w:rsidP="008758BA">
      <w:pPr>
        <w:spacing w:after="0" w:line="240" w:lineRule="auto"/>
        <w:rPr>
          <w:rFonts w:asciiTheme="minorHAnsi" w:hAnsiTheme="minorHAnsi"/>
        </w:rPr>
      </w:pPr>
    </w:p>
    <w:p w:rsidR="000508A6" w:rsidRDefault="000508A6" w:rsidP="00D73C45">
      <w:pPr>
        <w:ind w:left="810" w:hanging="450"/>
      </w:pPr>
    </w:p>
    <w:p w:rsidR="008A6EB7" w:rsidRDefault="00FA0359">
      <w:r w:rsidRPr="00FA0359">
        <w:rPr>
          <w:rFonts w:asciiTheme="minorHAnsi" w:hAnsiTheme="minorHAnsi"/>
          <w:noProof/>
        </w:rPr>
        <mc:AlternateContent>
          <mc:Choice Requires="wps">
            <w:drawing>
              <wp:anchor distT="0" distB="0" distL="114300" distR="114300" simplePos="0" relativeHeight="251668480" behindDoc="0" locked="0" layoutInCell="1" allowOverlap="1" wp14:anchorId="2ED3B2BA" wp14:editId="0A7C5421">
                <wp:simplePos x="0" y="0"/>
                <wp:positionH relativeFrom="column">
                  <wp:posOffset>2419350</wp:posOffset>
                </wp:positionH>
                <wp:positionV relativeFrom="paragraph">
                  <wp:posOffset>95885</wp:posOffset>
                </wp:positionV>
                <wp:extent cx="1524000" cy="180022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800225"/>
                        </a:xfrm>
                        <a:prstGeom prst="rect">
                          <a:avLst/>
                        </a:prstGeom>
                        <a:noFill/>
                        <a:ln w="9525">
                          <a:noFill/>
                          <a:miter lim="800000"/>
                          <a:headEnd/>
                          <a:tailEnd/>
                        </a:ln>
                      </wps:spPr>
                      <wps:txbx>
                        <w:txbxContent>
                          <w:p w:rsidR="00FA0359" w:rsidRPr="000508A6"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lower classes tend to envy higher classes</w:t>
                            </w:r>
                          </w:p>
                          <w:p w:rsidR="00FA0359" w:rsidRPr="000508A6"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fosters a passion for equality</w:t>
                            </w:r>
                          </w:p>
                          <w:p w:rsidR="00FA0359"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systems for elections</w:t>
                            </w:r>
                          </w:p>
                          <w:p w:rsidR="00FA0359" w:rsidRDefault="00FA0359" w:rsidP="00FA0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0.5pt;margin-top:7.55pt;width:120pt;height:14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" filled="f" stroked="f">
                <v:textbox>
                  <w:txbxContent>
                    <w:p w:rsidR="00FA0359" w:rsidRPr="000508A6"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lower classes tend to envy higher classes</w:t>
                      </w:r>
                    </w:p>
                    <w:p w:rsidR="00FA0359" w:rsidRPr="000508A6"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fosters a passion for equality</w:t>
                      </w:r>
                    </w:p>
                    <w:p w:rsidR="00FA0359" w:rsidRDefault="00FA0359" w:rsidP="00FA0359">
                      <w:pPr>
                        <w:pStyle w:val="ListParagraph"/>
                        <w:numPr>
                          <w:ilvl w:val="0"/>
                          <w:numId w:val="27"/>
                        </w:numPr>
                        <w:spacing w:after="0" w:line="240" w:lineRule="auto"/>
                        <w:ind w:left="810" w:hanging="450"/>
                        <w:rPr>
                          <w:rFonts w:asciiTheme="minorHAnsi" w:hAnsiTheme="minorHAnsi"/>
                        </w:rPr>
                      </w:pPr>
                      <w:r w:rsidRPr="000508A6">
                        <w:rPr>
                          <w:rFonts w:asciiTheme="minorHAnsi" w:hAnsiTheme="minorHAnsi"/>
                        </w:rPr>
                        <w:t>systems for elections</w:t>
                      </w:r>
                    </w:p>
                    <w:p w:rsidR="00FA0359" w:rsidRDefault="00FA0359" w:rsidP="00FA0359"/>
                  </w:txbxContent>
                </v:textbox>
              </v:shape>
            </w:pict>
          </mc:Fallback>
        </mc:AlternateContent>
      </w:r>
      <w:r w:rsidRPr="00FA0359">
        <w:rPr>
          <w:rFonts w:asciiTheme="minorHAnsi" w:hAnsiTheme="minorHAnsi"/>
          <w:noProof/>
        </w:rPr>
        <mc:AlternateContent>
          <mc:Choice Requires="wps">
            <w:drawing>
              <wp:anchor distT="0" distB="0" distL="114300" distR="114300" simplePos="0" relativeHeight="251666432" behindDoc="0" locked="0" layoutInCell="1" allowOverlap="1" wp14:anchorId="39CCAD7C" wp14:editId="7C283DB1">
                <wp:simplePos x="0" y="0"/>
                <wp:positionH relativeFrom="column">
                  <wp:posOffset>4105275</wp:posOffset>
                </wp:positionH>
                <wp:positionV relativeFrom="paragraph">
                  <wp:posOffset>181610</wp:posOffset>
                </wp:positionV>
                <wp:extent cx="1924050" cy="189547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895475"/>
                        </a:xfrm>
                        <a:prstGeom prst="rect">
                          <a:avLst/>
                        </a:prstGeom>
                        <a:noFill/>
                        <a:ln w="9525">
                          <a:noFill/>
                          <a:miter lim="800000"/>
                          <a:headEnd/>
                          <a:tailEnd/>
                        </a:ln>
                      </wps:spPr>
                      <wps:txbx>
                        <w:txbxContent>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unrestricted activity</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reign without obstacle</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universal suffrage</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“able” men not always at the forefront of affairs</w:t>
                            </w:r>
                          </w:p>
                          <w:p w:rsidR="00FA0359" w:rsidRDefault="00FA0359" w:rsidP="00FA0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25pt;margin-top:14.3pt;width:151.5pt;height:14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" filled="f" stroked="f">
                <v:textbox>
                  <w:txbxContent>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unrestricted activity</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reign without obstacle</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universal suffrage</w:t>
                      </w:r>
                    </w:p>
                    <w:p w:rsidR="00FA0359" w:rsidRPr="000508A6" w:rsidRDefault="00FA0359" w:rsidP="00FA0359">
                      <w:pPr>
                        <w:pStyle w:val="ListParagraph"/>
                        <w:numPr>
                          <w:ilvl w:val="0"/>
                          <w:numId w:val="26"/>
                        </w:numPr>
                        <w:spacing w:after="0" w:line="240" w:lineRule="auto"/>
                        <w:ind w:left="810"/>
                        <w:rPr>
                          <w:rFonts w:asciiTheme="minorHAnsi" w:hAnsiTheme="minorHAnsi"/>
                        </w:rPr>
                      </w:pPr>
                      <w:r w:rsidRPr="000508A6">
                        <w:rPr>
                          <w:rFonts w:asciiTheme="minorHAnsi" w:hAnsiTheme="minorHAnsi"/>
                        </w:rPr>
                        <w:t>“able” men not always at the forefront of affairs</w:t>
                      </w:r>
                    </w:p>
                    <w:p w:rsidR="00FA0359" w:rsidRDefault="00FA0359" w:rsidP="00FA0359"/>
                  </w:txbxContent>
                </v:textbox>
              </v:shape>
            </w:pict>
          </mc:Fallback>
        </mc:AlternateContent>
      </w:r>
      <w:r w:rsidRPr="00FA0359">
        <w:rPr>
          <w:rFonts w:asciiTheme="minorHAnsi" w:hAnsiTheme="minorHAnsi"/>
          <w:noProof/>
        </w:rPr>
        <mc:AlternateContent>
          <mc:Choice Requires="wps">
            <w:drawing>
              <wp:anchor distT="0" distB="0" distL="114300" distR="114300" simplePos="0" relativeHeight="251664384" behindDoc="0" locked="0" layoutInCell="1" allowOverlap="1" wp14:anchorId="21925F2F" wp14:editId="075A4467">
                <wp:simplePos x="0" y="0"/>
                <wp:positionH relativeFrom="column">
                  <wp:posOffset>657225</wp:posOffset>
                </wp:positionH>
                <wp:positionV relativeFrom="paragraph">
                  <wp:posOffset>181610</wp:posOffset>
                </wp:positionV>
                <wp:extent cx="1924050" cy="18954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895475"/>
                        </a:xfrm>
                        <a:prstGeom prst="rect">
                          <a:avLst/>
                        </a:prstGeom>
                        <a:noFill/>
                        <a:ln w="9525">
                          <a:noFill/>
                          <a:miter lim="800000"/>
                          <a:headEnd/>
                          <a:tailEnd/>
                        </a:ln>
                      </wps:spPr>
                      <wps:txbx>
                        <w:txbxContent>
                          <w:p w:rsidR="00FA0359" w:rsidRPr="000508A6" w:rsidRDefault="00FA0359" w:rsidP="00FA0359">
                            <w:pPr>
                              <w:keepLines w:val="0"/>
                              <w:numPr>
                                <w:ilvl w:val="1"/>
                                <w:numId w:val="25"/>
                              </w:numPr>
                              <w:spacing w:after="0" w:line="240" w:lineRule="auto"/>
                              <w:ind w:left="810" w:hanging="540"/>
                              <w:contextualSpacing/>
                              <w:rPr>
                                <w:rFonts w:asciiTheme="minorHAnsi" w:hAnsiTheme="minorHAnsi"/>
                              </w:rPr>
                            </w:pPr>
                            <w:r w:rsidRPr="000508A6">
                              <w:rPr>
                                <w:rFonts w:asciiTheme="minorHAnsi" w:hAnsiTheme="minorHAnsi"/>
                              </w:rPr>
                              <w:t>conflicting principles (principles of democracy v. passion for democracy)</w:t>
                            </w:r>
                          </w:p>
                          <w:p w:rsidR="00FA0359" w:rsidRPr="000508A6" w:rsidRDefault="00FA0359" w:rsidP="00FA0359">
                            <w:pPr>
                              <w:pStyle w:val="ListParagraph"/>
                              <w:numPr>
                                <w:ilvl w:val="0"/>
                                <w:numId w:val="24"/>
                              </w:numPr>
                              <w:spacing w:after="0" w:line="240" w:lineRule="auto"/>
                              <w:ind w:left="810" w:hanging="540"/>
                              <w:rPr>
                                <w:rFonts w:asciiTheme="minorHAnsi" w:hAnsiTheme="minorHAnsi"/>
                              </w:rPr>
                            </w:pPr>
                            <w:r w:rsidRPr="000508A6">
                              <w:rPr>
                                <w:rFonts w:asciiTheme="minorHAnsi" w:hAnsiTheme="minorHAnsi"/>
                              </w:rPr>
                              <w:t>despotic (in France specifically)</w:t>
                            </w:r>
                          </w:p>
                          <w:p w:rsidR="00FA0359" w:rsidRDefault="00FA03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1.75pt;margin-top:14.3pt;width:151.5pt;height:14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" filled="f" stroked="f">
                <v:textbox>
                  <w:txbxContent>
                    <w:p w:rsidR="00FA0359" w:rsidRPr="000508A6" w:rsidRDefault="00FA0359" w:rsidP="00FA0359">
                      <w:pPr>
                        <w:keepLines w:val="0"/>
                        <w:numPr>
                          <w:ilvl w:val="1"/>
                          <w:numId w:val="25"/>
                        </w:numPr>
                        <w:spacing w:after="0" w:line="240" w:lineRule="auto"/>
                        <w:ind w:left="810" w:hanging="540"/>
                        <w:contextualSpacing/>
                        <w:rPr>
                          <w:rFonts w:asciiTheme="minorHAnsi" w:hAnsiTheme="minorHAnsi"/>
                        </w:rPr>
                      </w:pPr>
                      <w:r w:rsidRPr="000508A6">
                        <w:rPr>
                          <w:rFonts w:asciiTheme="minorHAnsi" w:hAnsiTheme="minorHAnsi"/>
                        </w:rPr>
                        <w:t>conflicting principles (principles of democracy v. passion for democracy)</w:t>
                      </w:r>
                    </w:p>
                    <w:p w:rsidR="00FA0359" w:rsidRPr="000508A6" w:rsidRDefault="00FA0359" w:rsidP="00FA0359">
                      <w:pPr>
                        <w:pStyle w:val="ListParagraph"/>
                        <w:numPr>
                          <w:ilvl w:val="0"/>
                          <w:numId w:val="24"/>
                        </w:numPr>
                        <w:spacing w:after="0" w:line="240" w:lineRule="auto"/>
                        <w:ind w:left="810" w:hanging="540"/>
                        <w:rPr>
                          <w:rFonts w:asciiTheme="minorHAnsi" w:hAnsiTheme="minorHAnsi"/>
                        </w:rPr>
                      </w:pPr>
                      <w:r w:rsidRPr="000508A6">
                        <w:rPr>
                          <w:rFonts w:asciiTheme="minorHAnsi" w:hAnsiTheme="minorHAnsi"/>
                        </w:rPr>
                        <w:t>despotic (in France specifically)</w:t>
                      </w:r>
                    </w:p>
                    <w:p w:rsidR="00FA0359" w:rsidRDefault="00FA0359"/>
                  </w:txbxContent>
                </v:textbox>
              </v:shape>
            </w:pict>
          </mc:Fallback>
        </mc:AlternateContent>
      </w:r>
    </w:p>
    <w:p w:rsidR="008758BA" w:rsidRDefault="008758BA"/>
    <w:p w:rsidR="008758BA" w:rsidRDefault="008758BA"/>
    <w:p w:rsidR="008758BA" w:rsidRDefault="008758BA"/>
    <w:p w:rsidR="008758BA" w:rsidRDefault="008758BA"/>
    <w:p w:rsidR="008758BA" w:rsidRDefault="008758BA"/>
    <w:p w:rsidR="008758BA" w:rsidRDefault="008758BA"/>
    <w:p w:rsidR="008758BA" w:rsidRDefault="008758BA"/>
    <w:p w:rsidR="008758BA" w:rsidRDefault="008758BA"/>
    <w:p w:rsidR="00FA0359" w:rsidRDefault="00FA0359"/>
    <w:p w:rsidR="00FA0359" w:rsidRDefault="00FA0359"/>
    <w:p w:rsidR="00FA0359" w:rsidRDefault="00FA0359"/>
    <w:p w:rsidR="00FA0359" w:rsidRDefault="00FA0359"/>
    <w:p w:rsidR="00FA0359" w:rsidRDefault="00FA0359"/>
    <w:p w:rsidR="00FA0359" w:rsidRDefault="00FA0359"/>
    <w:p w:rsidR="00FA0359" w:rsidRDefault="00FA0359"/>
    <w:p w:rsidR="00FA0359" w:rsidRDefault="00FA0359"/>
    <w:tbl>
      <w:tblPr>
        <w:tblpPr w:leftFromText="187" w:rightFromText="187" w:bottomFromText="480" w:vertAnchor="text" w:horzAnchor="margin" w:tblpXSpec="center"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00" w:firstRow="0" w:lastRow="0" w:firstColumn="0" w:lastColumn="0" w:noHBand="0" w:noVBand="1"/>
      </w:tblPr>
      <w:tblGrid>
        <w:gridCol w:w="2160"/>
        <w:gridCol w:w="8136"/>
      </w:tblGrid>
      <w:tr w:rsidR="00D2342A" w:rsidRPr="00DF2B14" w:rsidTr="00B7151B">
        <w:trPr>
          <w:trHeight w:val="17"/>
        </w:trPr>
        <w:tc>
          <w:tcPr>
            <w:tcW w:w="10296" w:type="dxa"/>
            <w:gridSpan w:val="2"/>
            <w:shd w:val="clear" w:color="auto" w:fill="20497D"/>
            <w:vAlign w:val="center"/>
          </w:tcPr>
          <w:p w:rsidR="00D2342A" w:rsidRPr="00D2342A" w:rsidRDefault="00D2342A" w:rsidP="001C0D89">
            <w:pPr>
              <w:pStyle w:val="Tabletext"/>
              <w:rPr>
                <w:b/>
                <w:sz w:val="32"/>
                <w:szCs w:val="32"/>
              </w:rPr>
            </w:pPr>
            <w:r w:rsidRPr="00B7151B">
              <w:rPr>
                <w:color w:val="FFFFFF" w:themeColor="background1"/>
                <w:sz w:val="32"/>
                <w:szCs w:val="32"/>
              </w:rPr>
              <w:lastRenderedPageBreak/>
              <w:t>Summative Performance Task</w:t>
            </w:r>
          </w:p>
        </w:tc>
      </w:tr>
      <w:tr w:rsidR="00A2194E" w:rsidRPr="00DF2B14" w:rsidTr="00D2342A">
        <w:trPr>
          <w:trHeight w:val="17"/>
        </w:trPr>
        <w:tc>
          <w:tcPr>
            <w:tcW w:w="2160" w:type="dxa"/>
            <w:shd w:val="clear" w:color="auto" w:fill="auto"/>
            <w:vAlign w:val="center"/>
          </w:tcPr>
          <w:p w:rsidR="00A2194E" w:rsidRPr="00D2342A" w:rsidRDefault="00A2194E" w:rsidP="00956E4B">
            <w:pPr>
              <w:pStyle w:val="Tableheaderblack"/>
              <w:ind w:left="0"/>
              <w:jc w:val="left"/>
              <w:rPr>
                <w:color w:val="205595"/>
              </w:rPr>
            </w:pPr>
            <w:r w:rsidRPr="00D2342A">
              <w:rPr>
                <w:color w:val="205595"/>
              </w:rPr>
              <w:t>Compelling Question</w:t>
            </w:r>
          </w:p>
        </w:tc>
        <w:tc>
          <w:tcPr>
            <w:tcW w:w="8136" w:type="dxa"/>
            <w:shd w:val="clear" w:color="auto" w:fill="auto"/>
            <w:vAlign w:val="center"/>
          </w:tcPr>
          <w:p w:rsidR="00A2194E" w:rsidRPr="00A2194E" w:rsidRDefault="001B284C" w:rsidP="00956E4B">
            <w:pPr>
              <w:pStyle w:val="Tabletext"/>
              <w:ind w:left="0"/>
              <w:rPr>
                <w:b/>
              </w:rPr>
            </w:pPr>
            <w:r>
              <w:t>In maintaining a functioning democratic society, should suffrage be considered a civic right or responsibility?</w:t>
            </w:r>
          </w:p>
        </w:tc>
      </w:tr>
      <w:tr w:rsidR="00B17CE7" w:rsidRPr="00DF2B14" w:rsidTr="00D2342A">
        <w:trPr>
          <w:trHeight w:val="21"/>
        </w:trPr>
        <w:tc>
          <w:tcPr>
            <w:tcW w:w="2160" w:type="dxa"/>
            <w:shd w:val="clear" w:color="auto" w:fill="auto"/>
            <w:vAlign w:val="center"/>
          </w:tcPr>
          <w:p w:rsidR="00B17CE7" w:rsidRPr="00D2342A" w:rsidRDefault="00B17CE7" w:rsidP="00956E4B">
            <w:pPr>
              <w:pStyle w:val="Tableheader"/>
              <w:ind w:left="0"/>
              <w:jc w:val="left"/>
              <w:rPr>
                <w:color w:val="205595"/>
              </w:rPr>
            </w:pPr>
            <w:r w:rsidRPr="00D2342A">
              <w:rPr>
                <w:color w:val="205595"/>
              </w:rPr>
              <w:t>Summative Performance Task</w:t>
            </w:r>
          </w:p>
        </w:tc>
        <w:tc>
          <w:tcPr>
            <w:tcW w:w="8136" w:type="dxa"/>
            <w:shd w:val="clear" w:color="auto" w:fill="auto"/>
            <w:vAlign w:val="center"/>
          </w:tcPr>
          <w:p w:rsidR="00B17CE7" w:rsidRPr="00096E7E" w:rsidRDefault="001B284C" w:rsidP="00956E4B">
            <w:pPr>
              <w:pStyle w:val="Tabletext"/>
              <w:ind w:left="0"/>
              <w:rPr>
                <w:rFonts w:ascii="Cambria" w:hAnsi="Cambria"/>
              </w:rPr>
            </w:pPr>
            <w:r w:rsidRPr="001B284C">
              <w:rPr>
                <w:noProof/>
              </w:rPr>
              <w:t>Suffrage is an essential aspect of a functional democracy. However, voter turnout is habitually low in elections. Using the sources and your knowledge of civics, write a letter to a political figure in which you argue whether or not suffrage should be considered a civic right or responsibility in order to maintain a functioning democratic society.</w:t>
            </w:r>
          </w:p>
        </w:tc>
      </w:tr>
    </w:tbl>
    <w:p w:rsidR="006A0271" w:rsidRDefault="006A0271" w:rsidP="00763824">
      <w:pPr>
        <w:pStyle w:val="Heading2"/>
        <w:pBdr>
          <w:bottom w:val="single" w:sz="4" w:space="4" w:color="4F81BD"/>
        </w:pBdr>
        <w:spacing w:before="0"/>
      </w:pPr>
      <w:r>
        <w:t>Teacher Overview</w:t>
      </w:r>
    </w:p>
    <w:p w:rsidR="006A0271" w:rsidRPr="004764D2" w:rsidRDefault="006A0271" w:rsidP="00FA0359">
      <w:pPr>
        <w:spacing w:line="240" w:lineRule="auto"/>
        <w:rPr>
          <w:rFonts w:asciiTheme="minorHAnsi" w:eastAsia="Calibri" w:hAnsiTheme="minorHAnsi"/>
          <w:szCs w:val="22"/>
        </w:rPr>
      </w:pPr>
      <w:r w:rsidRPr="004764D2">
        <w:rPr>
          <w:rFonts w:asciiTheme="minorHAnsi" w:eastAsia="Calibri" w:hAnsiTheme="minorHAnsi"/>
          <w:szCs w:val="22"/>
        </w:rPr>
        <w:t xml:space="preserve">In this summative performance task, students </w:t>
      </w:r>
      <w:r w:rsidR="00FA0359">
        <w:rPr>
          <w:rFonts w:asciiTheme="minorHAnsi" w:eastAsia="Calibri" w:hAnsiTheme="minorHAnsi"/>
          <w:szCs w:val="22"/>
        </w:rPr>
        <w:t>are</w:t>
      </w:r>
      <w:r w:rsidRPr="004764D2">
        <w:rPr>
          <w:rFonts w:asciiTheme="minorHAnsi" w:eastAsia="Calibri" w:hAnsiTheme="minorHAnsi"/>
          <w:szCs w:val="22"/>
        </w:rPr>
        <w:t xml:space="preserve"> asked to write a response to the compelling question using evidence from the sources they explored throughout the four formative performance tasks. </w:t>
      </w:r>
    </w:p>
    <w:p w:rsidR="006A0271" w:rsidRDefault="006A0271" w:rsidP="00FA0359">
      <w:pPr>
        <w:spacing w:line="240" w:lineRule="auto"/>
      </w:pPr>
      <w:r w:rsidRPr="004764D2">
        <w:rPr>
          <w:rFonts w:asciiTheme="minorHAnsi" w:eastAsia="Calibri" w:hAnsiTheme="minorHAnsi"/>
          <w:szCs w:val="22"/>
        </w:rPr>
        <w:t xml:space="preserve">Throughout this instructional task, students have explored </w:t>
      </w:r>
      <w:r>
        <w:rPr>
          <w:rFonts w:asciiTheme="minorHAnsi" w:eastAsia="Calibri" w:hAnsiTheme="minorHAnsi"/>
          <w:szCs w:val="22"/>
        </w:rPr>
        <w:t>the role of civic rights and responsibilities within a functional democracy</w:t>
      </w:r>
      <w:r w:rsidRPr="004764D2">
        <w:rPr>
          <w:rFonts w:asciiTheme="minorHAnsi" w:eastAsia="Calibri" w:hAnsiTheme="minorHAnsi"/>
          <w:szCs w:val="22"/>
        </w:rPr>
        <w:t xml:space="preserve">; this information will be an essential part of a well-developed essay. Before the summative performance task, it may be helpful for students to review the sources provided and the writing/graphic organizers created during the formative assessment tasks. Doing so should help them to develop their interpretations and to highlight the appropriate examples and details to support their arguments. </w:t>
      </w:r>
    </w:p>
    <w:p w:rsidR="006A0271" w:rsidRDefault="006A0271" w:rsidP="006A0271">
      <w:pPr>
        <w:pStyle w:val="Heading2"/>
        <w:pBdr>
          <w:bottom w:val="single" w:sz="4" w:space="4" w:color="4F81BD"/>
        </w:pBdr>
      </w:pPr>
      <w:r>
        <w:t>Student Prompt</w:t>
      </w:r>
    </w:p>
    <w:p w:rsidR="006A0271" w:rsidRPr="006A0271" w:rsidRDefault="006A0271" w:rsidP="00FA0359">
      <w:pPr>
        <w:spacing w:line="240" w:lineRule="auto"/>
        <w:rPr>
          <w:rFonts w:asciiTheme="minorHAnsi" w:hAnsiTheme="minorHAnsi"/>
        </w:rPr>
      </w:pPr>
      <w:r w:rsidRPr="006A0271">
        <w:rPr>
          <w:rFonts w:asciiTheme="minorHAnsi" w:hAnsiTheme="minorHAnsi"/>
          <w:noProof/>
        </w:rPr>
        <w:t>Suffrage is an essential aspect of a functional democracy. However, voter turnout is habitually low in elections. Using the sources and your knowledge of civics, write a letter to a political figure in which you argue whether or not suffrage should be considered a civic right or responsibility in order to maintain a functioning democratic society.</w:t>
      </w:r>
    </w:p>
    <w:p w:rsidR="00C730BD" w:rsidRDefault="00C730BD" w:rsidP="00C730BD">
      <w:pPr>
        <w:pStyle w:val="Heading2"/>
        <w:pBdr>
          <w:bottom w:val="single" w:sz="4" w:space="4" w:color="4F81BD"/>
        </w:pBdr>
      </w:pPr>
      <w:r>
        <w:t>Student Look-Fors</w:t>
      </w:r>
    </w:p>
    <w:p w:rsidR="00CF6FE3" w:rsidRPr="00CF6FE3" w:rsidRDefault="00CF6FE3" w:rsidP="00FA0359">
      <w:pPr>
        <w:pStyle w:val="ListParagraph"/>
        <w:numPr>
          <w:ilvl w:val="0"/>
          <w:numId w:val="12"/>
        </w:numPr>
        <w:spacing w:after="0" w:line="240" w:lineRule="auto"/>
        <w:ind w:left="360"/>
        <w:rPr>
          <w:rFonts w:asciiTheme="minorHAnsi" w:hAnsiTheme="minorHAnsi"/>
        </w:rPr>
      </w:pPr>
      <w:r w:rsidRPr="00CF6FE3">
        <w:rPr>
          <w:rFonts w:asciiTheme="minorHAnsi" w:eastAsia="Times New Roman" w:hAnsiTheme="minorHAnsi"/>
          <w:szCs w:val="24"/>
        </w:rPr>
        <w:t>Student responses should indicate</w:t>
      </w:r>
      <w:r w:rsidR="00722706">
        <w:rPr>
          <w:rFonts w:asciiTheme="minorHAnsi" w:eastAsia="Times New Roman" w:hAnsiTheme="minorHAnsi"/>
          <w:szCs w:val="24"/>
        </w:rPr>
        <w:t xml:space="preserve"> that they have gleaned appropriate content from each of the sources from the formative assessment tasks</w:t>
      </w:r>
      <w:r w:rsidRPr="00CF6FE3">
        <w:rPr>
          <w:rFonts w:asciiTheme="minorHAnsi" w:eastAsia="Times New Roman" w:hAnsiTheme="minorHAnsi"/>
          <w:szCs w:val="24"/>
        </w:rPr>
        <w:t>:</w:t>
      </w:r>
    </w:p>
    <w:p w:rsidR="00CF6FE3" w:rsidRPr="00CF6FE3" w:rsidRDefault="00A41BD9" w:rsidP="00FA0359">
      <w:pPr>
        <w:keepLines w:val="0"/>
        <w:numPr>
          <w:ilvl w:val="1"/>
          <w:numId w:val="13"/>
        </w:numPr>
        <w:tabs>
          <w:tab w:val="clear" w:pos="1440"/>
          <w:tab w:val="num" w:pos="900"/>
        </w:tabs>
        <w:spacing w:after="0" w:line="240" w:lineRule="auto"/>
        <w:ind w:left="810" w:hanging="450"/>
        <w:contextualSpacing/>
        <w:rPr>
          <w:rFonts w:asciiTheme="minorHAnsi" w:eastAsia="Calibri" w:hAnsiTheme="minorHAnsi"/>
        </w:rPr>
      </w:pPr>
      <w:r>
        <w:rPr>
          <w:rFonts w:asciiTheme="minorHAnsi" w:eastAsia="Calibri" w:hAnsiTheme="minorHAnsi"/>
        </w:rPr>
        <w:t xml:space="preserve"> Source A: The four basic rights outlined by former First Lady Eleanor Roosevelt are:  right to equal education, the right to work for equal pay according to ability, the right to justice under the law, and the right to participate in the making of the laws.</w:t>
      </w:r>
    </w:p>
    <w:p w:rsidR="00CF6FE3" w:rsidRPr="00CF6FE3" w:rsidRDefault="00A41BD9" w:rsidP="00FA0359">
      <w:pPr>
        <w:keepLines w:val="0"/>
        <w:numPr>
          <w:ilvl w:val="1"/>
          <w:numId w:val="13"/>
        </w:numPr>
        <w:tabs>
          <w:tab w:val="clear" w:pos="1440"/>
          <w:tab w:val="num" w:pos="900"/>
        </w:tabs>
        <w:spacing w:after="0" w:line="240" w:lineRule="auto"/>
        <w:ind w:left="810" w:hanging="450"/>
        <w:contextualSpacing/>
        <w:rPr>
          <w:rFonts w:asciiTheme="minorHAnsi" w:eastAsia="Calibri" w:hAnsiTheme="minorHAnsi"/>
        </w:rPr>
      </w:pPr>
      <w:r>
        <w:rPr>
          <w:rFonts w:asciiTheme="minorHAnsi" w:eastAsia="Calibri" w:hAnsiTheme="minorHAnsi"/>
        </w:rPr>
        <w:t xml:space="preserve"> Source B: </w:t>
      </w:r>
      <w:r w:rsidR="00EF2377">
        <w:rPr>
          <w:rFonts w:asciiTheme="minorHAnsi" w:eastAsia="Calibri" w:hAnsiTheme="minorHAnsi"/>
        </w:rPr>
        <w:t xml:space="preserve">In the United States, suffrage was only granted to white, male landowners. Gradually suffrage was extended to white males and then all males. However, African American males were still faced with obstacles when voting which hindered their participation. Women were then granted the right to vote in 1920. In conjunction with the Civil Rights era, African Americans were granted truly full suffrage with the passage of the Voting Rights Act of 1965. </w:t>
      </w:r>
    </w:p>
    <w:p w:rsidR="00CF6FE3" w:rsidRPr="00CF6FE3" w:rsidRDefault="00AB6C2C" w:rsidP="00FA0359">
      <w:pPr>
        <w:keepLines w:val="0"/>
        <w:numPr>
          <w:ilvl w:val="1"/>
          <w:numId w:val="13"/>
        </w:numPr>
        <w:tabs>
          <w:tab w:val="clear" w:pos="1440"/>
          <w:tab w:val="num" w:pos="900"/>
        </w:tabs>
        <w:spacing w:after="0" w:line="240" w:lineRule="auto"/>
        <w:ind w:left="810" w:hanging="450"/>
        <w:contextualSpacing/>
        <w:rPr>
          <w:rFonts w:asciiTheme="minorHAnsi" w:eastAsia="Calibri" w:hAnsiTheme="minorHAnsi"/>
        </w:rPr>
      </w:pPr>
      <w:r>
        <w:rPr>
          <w:rFonts w:asciiTheme="minorHAnsi" w:eastAsia="Calibri" w:hAnsiTheme="minorHAnsi"/>
        </w:rPr>
        <w:t xml:space="preserve"> Source C: The portion of the population most likely to not vote exhibit</w:t>
      </w:r>
      <w:r w:rsidR="00956E4B">
        <w:rPr>
          <w:rFonts w:asciiTheme="minorHAnsi" w:eastAsia="Calibri" w:hAnsiTheme="minorHAnsi"/>
        </w:rPr>
        <w:t>s</w:t>
      </w:r>
      <w:r>
        <w:rPr>
          <w:rFonts w:asciiTheme="minorHAnsi" w:eastAsia="Calibri" w:hAnsiTheme="minorHAnsi"/>
        </w:rPr>
        <w:t xml:space="preserve"> the following characteristics: low income, between the ages of 18-25, low level of education, and/or of Asian descent. </w:t>
      </w:r>
    </w:p>
    <w:p w:rsidR="00CF6FE3" w:rsidRPr="00CF6FE3" w:rsidRDefault="00AB6C2C" w:rsidP="00FA0359">
      <w:pPr>
        <w:keepLines w:val="0"/>
        <w:numPr>
          <w:ilvl w:val="1"/>
          <w:numId w:val="13"/>
        </w:numPr>
        <w:tabs>
          <w:tab w:val="clear" w:pos="1440"/>
        </w:tabs>
        <w:spacing w:after="0" w:line="240" w:lineRule="auto"/>
        <w:ind w:left="810" w:hanging="450"/>
        <w:contextualSpacing/>
        <w:rPr>
          <w:rFonts w:asciiTheme="minorHAnsi" w:eastAsia="Calibri" w:hAnsiTheme="minorHAnsi"/>
        </w:rPr>
      </w:pPr>
      <w:r>
        <w:rPr>
          <w:rFonts w:asciiTheme="minorHAnsi" w:eastAsia="Calibri" w:hAnsiTheme="minorHAnsi"/>
        </w:rPr>
        <w:t xml:space="preserve"> Source D: Universal suffrage is required to make democracy successful.</w:t>
      </w:r>
    </w:p>
    <w:p w:rsidR="00CF6FE3" w:rsidRPr="00722706" w:rsidRDefault="00CF6FE3" w:rsidP="00FA0359">
      <w:pPr>
        <w:keepLines w:val="0"/>
        <w:spacing w:after="0" w:line="240" w:lineRule="auto"/>
        <w:ind w:left="1080"/>
        <w:contextualSpacing/>
        <w:rPr>
          <w:rFonts w:eastAsia="Calibri"/>
        </w:rPr>
      </w:pPr>
    </w:p>
    <w:p w:rsidR="00C730BD" w:rsidRDefault="001B1A24" w:rsidP="00FA0359">
      <w:pPr>
        <w:pStyle w:val="ListParagraph"/>
        <w:numPr>
          <w:ilvl w:val="0"/>
          <w:numId w:val="12"/>
        </w:numPr>
        <w:spacing w:line="240" w:lineRule="auto"/>
        <w:ind w:left="360"/>
      </w:pPr>
      <w:r>
        <w:t>Student responses should pull in relevant information beyond that present in the sources to support their claim</w:t>
      </w:r>
      <w:r w:rsidR="008A6EB7">
        <w:t xml:space="preserve">. </w:t>
      </w:r>
      <w:r w:rsidR="00622D33">
        <w:t>Some examples of outside information include:</w:t>
      </w:r>
    </w:p>
    <w:p w:rsidR="00EF2377" w:rsidRDefault="00EF2377" w:rsidP="00FA0359">
      <w:pPr>
        <w:pStyle w:val="ListParagraph"/>
        <w:numPr>
          <w:ilvl w:val="1"/>
          <w:numId w:val="12"/>
        </w:numPr>
        <w:spacing w:line="240" w:lineRule="auto"/>
        <w:ind w:left="720"/>
      </w:pPr>
      <w:r>
        <w:lastRenderedPageBreak/>
        <w:t>Difference in civic rights and responsibilities</w:t>
      </w:r>
    </w:p>
    <w:p w:rsidR="00EF2377" w:rsidRDefault="00EF2377" w:rsidP="00FA0359">
      <w:pPr>
        <w:pStyle w:val="ListParagraph"/>
        <w:numPr>
          <w:ilvl w:val="1"/>
          <w:numId w:val="12"/>
        </w:numPr>
        <w:spacing w:line="240" w:lineRule="auto"/>
        <w:ind w:left="720"/>
      </w:pPr>
      <w:r>
        <w:t>Reference to rights granted under the Bill of Rights</w:t>
      </w:r>
    </w:p>
    <w:p w:rsidR="00AB6C2C" w:rsidRPr="00AB6C2C" w:rsidRDefault="00AB6C2C" w:rsidP="00FA0359">
      <w:pPr>
        <w:pStyle w:val="ListParagraph"/>
        <w:numPr>
          <w:ilvl w:val="1"/>
          <w:numId w:val="12"/>
        </w:numPr>
        <w:spacing w:line="240" w:lineRule="auto"/>
        <w:ind w:left="720"/>
      </w:pPr>
      <w:r>
        <w:t xml:space="preserve">Reference to Supreme Court Cases </w:t>
      </w:r>
      <w:r>
        <w:rPr>
          <w:i/>
        </w:rPr>
        <w:t xml:space="preserve">Plessy v. Ferguson </w:t>
      </w:r>
      <w:r>
        <w:t xml:space="preserve">and/or </w:t>
      </w:r>
      <w:r>
        <w:rPr>
          <w:i/>
        </w:rPr>
        <w:t>Brown v. Board of Education.</w:t>
      </w:r>
    </w:p>
    <w:p w:rsidR="00AB6C2C" w:rsidRDefault="00AB6C2C" w:rsidP="00FA0359">
      <w:pPr>
        <w:pStyle w:val="ListParagraph"/>
        <w:numPr>
          <w:ilvl w:val="1"/>
          <w:numId w:val="12"/>
        </w:numPr>
        <w:spacing w:line="240" w:lineRule="auto"/>
        <w:ind w:left="720"/>
      </w:pPr>
      <w:r>
        <w:t xml:space="preserve">Racial and gender discrimination </w:t>
      </w:r>
      <w:r w:rsidR="00CA2B66">
        <w:t>(politically)</w:t>
      </w:r>
    </w:p>
    <w:p w:rsidR="007B327B" w:rsidRDefault="00AB6C2C" w:rsidP="00FA0359">
      <w:pPr>
        <w:pStyle w:val="ListParagraph"/>
        <w:numPr>
          <w:ilvl w:val="1"/>
          <w:numId w:val="12"/>
        </w:numPr>
        <w:spacing w:line="240" w:lineRule="auto"/>
        <w:ind w:left="720"/>
      </w:pPr>
      <w:r>
        <w:t>Reference to 15</w:t>
      </w:r>
      <w:r w:rsidRPr="00AB6C2C">
        <w:rPr>
          <w:vertAlign w:val="superscript"/>
        </w:rPr>
        <w:t>th</w:t>
      </w:r>
      <w:r>
        <w:t xml:space="preserve"> and 19</w:t>
      </w:r>
      <w:r w:rsidRPr="00AB6C2C">
        <w:rPr>
          <w:vertAlign w:val="superscript"/>
        </w:rPr>
        <w:t>th</w:t>
      </w:r>
      <w:r>
        <w:t xml:space="preserve"> Amendments</w:t>
      </w:r>
    </w:p>
    <w:sectPr w:rsidR="007B327B" w:rsidSect="00AD217A">
      <w:headerReference w:type="default" r:id="rId52"/>
      <w:pgSz w:w="12240" w:h="15840"/>
      <w:pgMar w:top="720" w:right="1080" w:bottom="1080" w:left="1080" w:header="1008"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C44AA9E" w15:done="0"/>
  <w15:commentEx w15:paraId="5152451E" w15:paraIdParent="5C44AA9E" w15:done="0"/>
  <w15:commentEx w15:paraId="320E52D5" w15:done="0"/>
  <w15:commentEx w15:paraId="6A8C83FA" w15:paraIdParent="320E52D5" w15:done="0"/>
  <w15:commentEx w15:paraId="7740C947" w15:done="0"/>
  <w15:commentEx w15:paraId="0B769212" w15:paraIdParent="7740C94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1BFA" w:rsidRDefault="00551BFA">
      <w:r>
        <w:separator/>
      </w:r>
    </w:p>
    <w:p w:rsidR="00551BFA" w:rsidRDefault="00551BFA"/>
  </w:endnote>
  <w:endnote w:type="continuationSeparator" w:id="0">
    <w:p w:rsidR="00551BFA" w:rsidRDefault="00551BFA">
      <w:r>
        <w:continuationSeparator/>
      </w:r>
    </w:p>
    <w:p w:rsidR="00551BFA" w:rsidRDefault="00551B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YSAPLC+Calibri">
    <w:altName w:val="YSAPLC+Calibri"/>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FF" w:rsidRPr="00C34C71" w:rsidRDefault="00691FFF" w:rsidP="00C34C71">
    <w:pPr>
      <w:pStyle w:val="TitlePageFooter"/>
      <w:tabs>
        <w:tab w:val="center" w:pos="5040"/>
        <w:tab w:val="right" w:pos="10080"/>
      </w:tabs>
      <w:spacing w:before="120"/>
      <w:ind w:right="360"/>
      <w:jc w:val="left"/>
      <w:rPr>
        <w:color w:val="808080" w:themeColor="background1" w:themeShade="80"/>
      </w:rPr>
    </w:pPr>
    <w:r>
      <w:rPr>
        <w:color w:val="808080" w:themeColor="background1" w:themeShade="80"/>
      </w:rPr>
      <w:tab/>
    </w:r>
    <w:sdt>
      <w:sdtPr>
        <w:id w:val="5444615"/>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1351B">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FF" w:rsidRPr="00C34C71" w:rsidRDefault="00691FFF" w:rsidP="00C34C71">
    <w:pPr>
      <w:pStyle w:val="TitlePageFooter"/>
      <w:tabs>
        <w:tab w:val="left" w:pos="3060"/>
        <w:tab w:val="center" w:pos="4860"/>
        <w:tab w:val="right" w:pos="10080"/>
      </w:tabs>
      <w:spacing w:after="40"/>
      <w:ind w:left="-90" w:right="360"/>
      <w:jc w:val="both"/>
    </w:pPr>
    <w:r>
      <w:t xml:space="preserve">       </w:t>
    </w:r>
    <w:r>
      <w:tab/>
    </w:r>
    <w:r>
      <w:tab/>
      <w:t xml:space="preserve">        </w:t>
    </w:r>
    <w:r>
      <w:tab/>
    </w:r>
    <w:sdt>
      <w:sdtPr>
        <w:rPr>
          <w:b/>
          <w:color w:val="808080" w:themeColor="background1" w:themeShade="80"/>
        </w:rPr>
        <w:id w:val="5444640"/>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51351B">
          <w:rPr>
            <w:b/>
            <w:noProof/>
            <w:color w:val="808080" w:themeColor="background1" w:themeShade="80"/>
          </w:rPr>
          <w:t>2</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1BFA" w:rsidRDefault="00551BFA">
      <w:r>
        <w:separator/>
      </w:r>
    </w:p>
    <w:p w:rsidR="00551BFA" w:rsidRDefault="00551BFA"/>
  </w:footnote>
  <w:footnote w:type="continuationSeparator" w:id="0">
    <w:p w:rsidR="00551BFA" w:rsidRDefault="00551BFA">
      <w:r>
        <w:continuationSeparator/>
      </w:r>
    </w:p>
    <w:p w:rsidR="00551BFA" w:rsidRDefault="00551B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FFF" w:rsidRDefault="00D171DD">
    <w:pPr>
      <w:pStyle w:val="Header"/>
    </w:pPr>
    <w:r>
      <w:rPr>
        <w:noProof/>
      </w:rPr>
      <w:drawing>
        <wp:anchor distT="0" distB="0" distL="114300" distR="114300" simplePos="0" relativeHeight="251659263" behindDoc="0" locked="0" layoutInCell="1" allowOverlap="1" wp14:anchorId="5CE5796E" wp14:editId="6A705A9C">
          <wp:simplePos x="0" y="0"/>
          <wp:positionH relativeFrom="column">
            <wp:posOffset>152400</wp:posOffset>
          </wp:positionH>
          <wp:positionV relativeFrom="paragraph">
            <wp:posOffset>-363855</wp:posOffset>
          </wp:positionV>
          <wp:extent cx="6400800" cy="6543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Header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654304"/>
                  </a:xfrm>
                  <a:prstGeom prst="rect">
                    <a:avLst/>
                  </a:prstGeom>
                </pic:spPr>
              </pic:pic>
            </a:graphicData>
          </a:graphic>
          <wp14:sizeRelH relativeFrom="page">
            <wp14:pctWidth>0</wp14:pctWidth>
          </wp14:sizeRelH>
          <wp14:sizeRelV relativeFrom="page">
            <wp14:pctHeight>0</wp14:pctHeight>
          </wp14:sizeRelV>
        </wp:anchor>
      </w:drawing>
    </w:r>
    <w:r w:rsidR="00691FFF">
      <w:rPr>
        <w:noProof/>
      </w:rPr>
      <mc:AlternateContent>
        <mc:Choice Requires="wps">
          <w:drawing>
            <wp:anchor distT="0" distB="0" distL="114300" distR="114300" simplePos="0" relativeHeight="251660288" behindDoc="0" locked="0" layoutInCell="1" allowOverlap="1" wp14:anchorId="7350F0DB" wp14:editId="0334E7C4">
              <wp:simplePos x="0" y="0"/>
              <wp:positionH relativeFrom="column">
                <wp:posOffset>3819525</wp:posOffset>
              </wp:positionH>
              <wp:positionV relativeFrom="paragraph">
                <wp:posOffset>-230505</wp:posOffset>
              </wp:positionV>
              <wp:extent cx="2567940" cy="3048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04800"/>
                      </a:xfrm>
                      <a:prstGeom prst="rect">
                        <a:avLst/>
                      </a:prstGeom>
                      <a:solidFill>
                        <a:srgbClr val="FFFFFF"/>
                      </a:solidFill>
                      <a:ln w="9525">
                        <a:noFill/>
                        <a:miter lim="800000"/>
                        <a:headEnd/>
                        <a:tailEnd/>
                      </a:ln>
                    </wps:spPr>
                    <wps:txbx>
                      <w:txbxContent>
                        <w:p w:rsidR="00691FFF" w:rsidRPr="00F74AE9" w:rsidRDefault="00D205FE" w:rsidP="00F74AE9">
                          <w:pPr>
                            <w:jc w:val="right"/>
                            <w:rPr>
                              <w:rFonts w:asciiTheme="minorHAnsi" w:hAnsiTheme="minorHAnsi"/>
                              <w:b/>
                              <w:sz w:val="28"/>
                              <w:szCs w:val="28"/>
                            </w:rPr>
                          </w:pPr>
                          <w:r>
                            <w:rPr>
                              <w:rFonts w:asciiTheme="minorHAnsi" w:hAnsiTheme="minorHAnsi"/>
                              <w:b/>
                              <w:sz w:val="28"/>
                              <w:szCs w:val="28"/>
                            </w:rPr>
                            <w:t>Civics</w:t>
                          </w:r>
                          <w:r w:rsidR="00691FFF">
                            <w:rPr>
                              <w:rFonts w:asciiTheme="minorHAnsi" w:hAnsiTheme="minorHAnsi"/>
                              <w:b/>
                              <w:sz w:val="28"/>
                              <w:szCs w:val="28"/>
                            </w:rPr>
                            <w:t xml:space="preserve">: </w:t>
                          </w:r>
                          <w:r w:rsidR="00691FFF" w:rsidRPr="00F74AE9">
                            <w:rPr>
                              <w:rFonts w:asciiTheme="minorHAnsi" w:hAnsiTheme="minorHAnsi"/>
                              <w:b/>
                              <w:sz w:val="28"/>
                              <w:szCs w:val="28"/>
                            </w:rPr>
                            <w:t xml:space="preserve"> </w:t>
                          </w:r>
                          <w:r w:rsidR="008607A9">
                            <w:rPr>
                              <w:rFonts w:asciiTheme="minorHAnsi" w:hAnsiTheme="minorHAnsi"/>
                              <w:b/>
                              <w:sz w:val="28"/>
                              <w:szCs w:val="28"/>
                            </w:rPr>
                            <w:t>Unit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00.75pt;margin-top:-18.15pt;width:202.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" stroked="f">
              <v:textbox>
                <w:txbxContent>
                  <w:p w:rsidR="00691FFF" w:rsidRPr="00F74AE9" w:rsidRDefault="00D205FE" w:rsidP="00F74AE9">
                    <w:pPr>
                      <w:jc w:val="right"/>
                      <w:rPr>
                        <w:rFonts w:asciiTheme="minorHAnsi" w:hAnsiTheme="minorHAnsi"/>
                        <w:b/>
                        <w:sz w:val="28"/>
                        <w:szCs w:val="28"/>
                      </w:rPr>
                    </w:pPr>
                    <w:r>
                      <w:rPr>
                        <w:rFonts w:asciiTheme="minorHAnsi" w:hAnsiTheme="minorHAnsi"/>
                        <w:b/>
                        <w:sz w:val="28"/>
                        <w:szCs w:val="28"/>
                      </w:rPr>
                      <w:t>Civics</w:t>
                    </w:r>
                    <w:r w:rsidR="00691FFF">
                      <w:rPr>
                        <w:rFonts w:asciiTheme="minorHAnsi" w:hAnsiTheme="minorHAnsi"/>
                        <w:b/>
                        <w:sz w:val="28"/>
                        <w:szCs w:val="28"/>
                      </w:rPr>
                      <w:t xml:space="preserve">: </w:t>
                    </w:r>
                    <w:r w:rsidR="00691FFF" w:rsidRPr="00F74AE9">
                      <w:rPr>
                        <w:rFonts w:asciiTheme="minorHAnsi" w:hAnsiTheme="minorHAnsi"/>
                        <w:b/>
                        <w:sz w:val="28"/>
                        <w:szCs w:val="28"/>
                      </w:rPr>
                      <w:t xml:space="preserve"> </w:t>
                    </w:r>
                    <w:r w:rsidR="008607A9">
                      <w:rPr>
                        <w:rFonts w:asciiTheme="minorHAnsi" w:hAnsiTheme="minorHAnsi"/>
                        <w:b/>
                        <w:sz w:val="28"/>
                        <w:szCs w:val="28"/>
                      </w:rPr>
                      <w:t>Unit 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A6" w:rsidRDefault="00AC39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9A6" w:rsidRDefault="00AC39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7A" w:rsidRDefault="00FA0359">
    <w:pPr>
      <w:pStyle w:val="Header"/>
    </w:pPr>
    <w:r>
      <w:rPr>
        <w:noProof/>
      </w:rPr>
      <mc:AlternateContent>
        <mc:Choice Requires="wps">
          <w:drawing>
            <wp:anchor distT="0" distB="0" distL="114300" distR="114300" simplePos="0" relativeHeight="251666432" behindDoc="0" locked="0" layoutInCell="1" allowOverlap="1" wp14:anchorId="1C15842F" wp14:editId="007CB507">
              <wp:simplePos x="0" y="0"/>
              <wp:positionH relativeFrom="column">
                <wp:posOffset>6448425</wp:posOffset>
              </wp:positionH>
              <wp:positionV relativeFrom="paragraph">
                <wp:posOffset>-220980</wp:posOffset>
              </wp:positionV>
              <wp:extent cx="2567940" cy="304800"/>
              <wp:effectExtent l="0" t="0" r="381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04800"/>
                      </a:xfrm>
                      <a:prstGeom prst="rect">
                        <a:avLst/>
                      </a:prstGeom>
                      <a:solidFill>
                        <a:srgbClr val="FFFFFF"/>
                      </a:solidFill>
                      <a:ln w="9525">
                        <a:noFill/>
                        <a:miter lim="800000"/>
                        <a:headEnd/>
                        <a:tailEnd/>
                      </a:ln>
                    </wps:spPr>
                    <wps:txbx>
                      <w:txbxContent>
                        <w:p w:rsidR="00AD217A" w:rsidRPr="00F74AE9" w:rsidRDefault="00AD217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07.75pt;margin-top:-17.4pt;width:202.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" stroked="f">
              <v:textbox>
                <w:txbxContent>
                  <w:p w:rsidR="00AD217A" w:rsidRPr="00F74AE9" w:rsidRDefault="00AD217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v:textbox>
            </v:shape>
          </w:pict>
        </mc:Fallback>
      </mc:AlternateContent>
    </w:r>
    <w:r>
      <w:rPr>
        <w:noProof/>
      </w:rPr>
      <w:drawing>
        <wp:anchor distT="0" distB="0" distL="114300" distR="114300" simplePos="0" relativeHeight="251675648" behindDoc="1" locked="0" layoutInCell="1" allowOverlap="1" wp14:anchorId="025609E9" wp14:editId="39C6D63C">
          <wp:simplePos x="0" y="0"/>
          <wp:positionH relativeFrom="column">
            <wp:posOffset>85725</wp:posOffset>
          </wp:positionH>
          <wp:positionV relativeFrom="paragraph">
            <wp:posOffset>-407035</wp:posOffset>
          </wp:positionV>
          <wp:extent cx="9144000" cy="700405"/>
          <wp:effectExtent l="0" t="0" r="0" b="4445"/>
          <wp:wrapNone/>
          <wp:docPr id="3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144000" cy="700405"/>
                  </a:xfrm>
                  <a:prstGeom prst="rect">
                    <a:avLst/>
                  </a:prstGeom>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17A" w:rsidRDefault="00AD217A">
    <w:pPr>
      <w:pStyle w:val="Header"/>
    </w:pPr>
    <w:r>
      <w:rPr>
        <w:noProof/>
      </w:rPr>
      <w:drawing>
        <wp:anchor distT="0" distB="0" distL="114300" distR="114300" simplePos="0" relativeHeight="251662336" behindDoc="0" locked="0" layoutInCell="1" allowOverlap="1" wp14:anchorId="49E3AF46" wp14:editId="3EC7FC1A">
          <wp:simplePos x="0" y="0"/>
          <wp:positionH relativeFrom="column">
            <wp:posOffset>152400</wp:posOffset>
          </wp:positionH>
          <wp:positionV relativeFrom="paragraph">
            <wp:posOffset>-363855</wp:posOffset>
          </wp:positionV>
          <wp:extent cx="6400800" cy="654304"/>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Header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6543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191F4BF6" wp14:editId="60B1E007">
              <wp:simplePos x="0" y="0"/>
              <wp:positionH relativeFrom="column">
                <wp:posOffset>3819525</wp:posOffset>
              </wp:positionH>
              <wp:positionV relativeFrom="paragraph">
                <wp:posOffset>-230505</wp:posOffset>
              </wp:positionV>
              <wp:extent cx="2567940" cy="304800"/>
              <wp:effectExtent l="0"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04800"/>
                      </a:xfrm>
                      <a:prstGeom prst="rect">
                        <a:avLst/>
                      </a:prstGeom>
                      <a:solidFill>
                        <a:srgbClr val="FFFFFF"/>
                      </a:solidFill>
                      <a:ln w="9525">
                        <a:noFill/>
                        <a:miter lim="800000"/>
                        <a:headEnd/>
                        <a:tailEnd/>
                      </a:ln>
                    </wps:spPr>
                    <wps:txbx>
                      <w:txbxContent>
                        <w:p w:rsidR="00AD217A" w:rsidRPr="00F74AE9" w:rsidRDefault="00AD217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00.75pt;margin-top:-18.15pt;width:202.2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" stroked="f">
              <v:textbox>
                <w:txbxContent>
                  <w:p w:rsidR="00AD217A" w:rsidRPr="00F74AE9" w:rsidRDefault="00AD217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BA" w:rsidRDefault="00FA0359">
    <w:pPr>
      <w:pStyle w:val="Header"/>
    </w:pPr>
    <w:r>
      <w:rPr>
        <w:noProof/>
      </w:rPr>
      <w:drawing>
        <wp:anchor distT="0" distB="0" distL="114300" distR="114300" simplePos="0" relativeHeight="251673600" behindDoc="1" locked="0" layoutInCell="1" allowOverlap="1" wp14:anchorId="3644998A" wp14:editId="00C304C6">
          <wp:simplePos x="0" y="0"/>
          <wp:positionH relativeFrom="column">
            <wp:posOffset>0</wp:posOffset>
          </wp:positionH>
          <wp:positionV relativeFrom="paragraph">
            <wp:posOffset>-516255</wp:posOffset>
          </wp:positionV>
          <wp:extent cx="9144000" cy="700405"/>
          <wp:effectExtent l="0" t="0" r="0" b="4445"/>
          <wp:wrapNone/>
          <wp:docPr id="38"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144000" cy="700405"/>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4E91DEC2" wp14:editId="4D1B9589">
              <wp:simplePos x="0" y="0"/>
              <wp:positionH relativeFrom="column">
                <wp:posOffset>6524625</wp:posOffset>
              </wp:positionH>
              <wp:positionV relativeFrom="paragraph">
                <wp:posOffset>-278130</wp:posOffset>
              </wp:positionV>
              <wp:extent cx="2567940" cy="304800"/>
              <wp:effectExtent l="0" t="0" r="381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04800"/>
                      </a:xfrm>
                      <a:prstGeom prst="rect">
                        <a:avLst/>
                      </a:prstGeom>
                      <a:solidFill>
                        <a:srgbClr val="FFFFFF"/>
                      </a:solidFill>
                      <a:ln w="9525">
                        <a:noFill/>
                        <a:miter lim="800000"/>
                        <a:headEnd/>
                        <a:tailEnd/>
                      </a:ln>
                    </wps:spPr>
                    <wps:txbx>
                      <w:txbxContent>
                        <w:p w:rsidR="008758BA" w:rsidRPr="00F74AE9" w:rsidRDefault="008758BA" w:rsidP="00FA035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13.75pt;margin-top:-21.9pt;width:202.2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" stroked="f">
              <v:textbox>
                <w:txbxContent>
                  <w:p w:rsidR="008758BA" w:rsidRPr="00F74AE9" w:rsidRDefault="008758BA" w:rsidP="00FA035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8BA" w:rsidRDefault="008758BA">
    <w:pPr>
      <w:pStyle w:val="Header"/>
    </w:pPr>
    <w:r>
      <w:rPr>
        <w:noProof/>
      </w:rPr>
      <w:drawing>
        <wp:anchor distT="0" distB="0" distL="114300" distR="114300" simplePos="0" relativeHeight="251668480" behindDoc="0" locked="0" layoutInCell="1" allowOverlap="1" wp14:anchorId="7E79C95F" wp14:editId="212F3607">
          <wp:simplePos x="0" y="0"/>
          <wp:positionH relativeFrom="column">
            <wp:posOffset>152400</wp:posOffset>
          </wp:positionH>
          <wp:positionV relativeFrom="paragraph">
            <wp:posOffset>-363855</wp:posOffset>
          </wp:positionV>
          <wp:extent cx="6400800" cy="65430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HeaderPortrai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00800" cy="6543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2B386F67" wp14:editId="2F16997C">
              <wp:simplePos x="0" y="0"/>
              <wp:positionH relativeFrom="column">
                <wp:posOffset>3819525</wp:posOffset>
              </wp:positionH>
              <wp:positionV relativeFrom="paragraph">
                <wp:posOffset>-230505</wp:posOffset>
              </wp:positionV>
              <wp:extent cx="2567940" cy="304800"/>
              <wp:effectExtent l="0" t="0" r="381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304800"/>
                      </a:xfrm>
                      <a:prstGeom prst="rect">
                        <a:avLst/>
                      </a:prstGeom>
                      <a:solidFill>
                        <a:srgbClr val="FFFFFF"/>
                      </a:solidFill>
                      <a:ln w="9525">
                        <a:noFill/>
                        <a:miter lim="800000"/>
                        <a:headEnd/>
                        <a:tailEnd/>
                      </a:ln>
                    </wps:spPr>
                    <wps:txbx>
                      <w:txbxContent>
                        <w:p w:rsidR="008758BA" w:rsidRPr="00F74AE9" w:rsidRDefault="008758B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00.75pt;margin-top:-18.15pt;width:202.2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yIwIAACM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" stroked="f">
              <v:textbox>
                <w:txbxContent>
                  <w:p w:rsidR="008758BA" w:rsidRPr="00F74AE9" w:rsidRDefault="008758BA" w:rsidP="00F74AE9">
                    <w:pPr>
                      <w:jc w:val="right"/>
                      <w:rPr>
                        <w:rFonts w:asciiTheme="minorHAnsi" w:hAnsiTheme="minorHAnsi"/>
                        <w:b/>
                        <w:sz w:val="28"/>
                        <w:szCs w:val="28"/>
                      </w:rPr>
                    </w:pPr>
                    <w:r>
                      <w:rPr>
                        <w:rFonts w:asciiTheme="minorHAnsi" w:hAnsiTheme="minorHAnsi"/>
                        <w:b/>
                        <w:sz w:val="28"/>
                        <w:szCs w:val="28"/>
                      </w:rPr>
                      <w:t xml:space="preserve">Civics: </w:t>
                    </w:r>
                    <w:r w:rsidRPr="00F74AE9">
                      <w:rPr>
                        <w:rFonts w:asciiTheme="minorHAnsi" w:hAnsiTheme="minorHAnsi"/>
                        <w:b/>
                        <w:sz w:val="28"/>
                        <w:szCs w:val="28"/>
                      </w:rPr>
                      <w:t xml:space="preserve"> </w:t>
                    </w:r>
                    <w:r>
                      <w:rPr>
                        <w:rFonts w:asciiTheme="minorHAnsi" w:hAnsiTheme="minorHAnsi"/>
                        <w:b/>
                        <w:sz w:val="28"/>
                        <w:szCs w:val="28"/>
                      </w:rPr>
                      <w:t>Unit 4</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62" type="#_x0000_t75" style="width:225pt;height:225pt" o:bullet="t">
        <v:imagedata r:id="rId1" o:title="bullet"/>
      </v:shape>
    </w:pict>
  </w:numPicBullet>
  <w:abstractNum w:abstractNumId="0">
    <w:nsid w:val="FFFFFF88"/>
    <w:multiLevelType w:val="singleLevel"/>
    <w:tmpl w:val="76F4FACC"/>
    <w:lvl w:ilvl="0">
      <w:start w:val="1"/>
      <w:numFmt w:val="decimal"/>
      <w:pStyle w:val="ListNumber"/>
      <w:lvlText w:val="%1."/>
      <w:lvlJc w:val="left"/>
      <w:pPr>
        <w:tabs>
          <w:tab w:val="num" w:pos="360"/>
        </w:tabs>
        <w:ind w:left="360" w:hanging="360"/>
      </w:pPr>
    </w:lvl>
  </w:abstractNum>
  <w:abstractNum w:abstractNumId="1">
    <w:nsid w:val="FFFFFF89"/>
    <w:multiLevelType w:val="singleLevel"/>
    <w:tmpl w:val="F7E4A57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E6715D"/>
    <w:multiLevelType w:val="hybridMultilevel"/>
    <w:tmpl w:val="875EBC4A"/>
    <w:lvl w:ilvl="0" w:tplc="E3D617F2">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8E59D2"/>
    <w:multiLevelType w:val="multilevel"/>
    <w:tmpl w:val="54CA6238"/>
    <w:lvl w:ilvl="0">
      <w:start w:val="1"/>
      <w:numFmt w:val="bullet"/>
      <w:lvlText w:val="o"/>
      <w:lvlJc w:val="left"/>
      <w:pPr>
        <w:ind w:left="720" w:firstLine="360"/>
      </w:pPr>
      <w:rPr>
        <w:rFonts w:ascii="Courier New" w:hAnsi="Courier New" w:cs="Courier New" w:hint="default"/>
      </w:rPr>
    </w:lvl>
    <w:lvl w:ilvl="1">
      <w:start w:val="1"/>
      <w:numFmt w:val="bullet"/>
      <w:lvlText w:val=""/>
      <w:lvlJc w:val="left"/>
      <w:pPr>
        <w:ind w:left="1440" w:firstLine="1080"/>
      </w:pPr>
      <w:rPr>
        <w:rFonts w:ascii="Symbol" w:hAnsi="Symbol" w:hint="default"/>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D6D33CC"/>
    <w:multiLevelType w:val="hybridMultilevel"/>
    <w:tmpl w:val="9FCE0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DFD5BF8"/>
    <w:multiLevelType w:val="hybridMultilevel"/>
    <w:tmpl w:val="E814CAB0"/>
    <w:lvl w:ilvl="0" w:tplc="575CFDBA">
      <w:start w:val="1"/>
      <w:numFmt w:val="bullet"/>
      <w:pStyle w:val="ListBullet2"/>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927421"/>
    <w:multiLevelType w:val="hybridMultilevel"/>
    <w:tmpl w:val="A538CCA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447AD"/>
    <w:multiLevelType w:val="hybridMultilevel"/>
    <w:tmpl w:val="D9B233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9C39D3"/>
    <w:multiLevelType w:val="hybridMultilevel"/>
    <w:tmpl w:val="BD864B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904EF8"/>
    <w:multiLevelType w:val="hybridMultilevel"/>
    <w:tmpl w:val="26469E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53C354F"/>
    <w:multiLevelType w:val="hybridMultilevel"/>
    <w:tmpl w:val="1A2441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F31A64"/>
    <w:multiLevelType w:val="hybridMultilevel"/>
    <w:tmpl w:val="93A6D666"/>
    <w:lvl w:ilvl="0" w:tplc="ADF651E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2ACF0C19"/>
    <w:multiLevelType w:val="hybridMultilevel"/>
    <w:tmpl w:val="2CDA0546"/>
    <w:lvl w:ilvl="0" w:tplc="B2B66BB8">
      <w:start w:val="1"/>
      <w:numFmt w:val="decimal"/>
      <w:pStyle w:val="QuoteNumbering"/>
      <w:lvlText w:val="%1."/>
      <w:lvlJc w:val="left"/>
      <w:pPr>
        <w:ind w:left="900" w:hanging="360"/>
      </w:pPr>
      <w:rPr>
        <w:rFonts w:ascii="Perpetua" w:hAnsi="Perpetu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630FCC"/>
    <w:multiLevelType w:val="hybridMultilevel"/>
    <w:tmpl w:val="69A41892"/>
    <w:lvl w:ilvl="0" w:tplc="04090003">
      <w:start w:val="1"/>
      <w:numFmt w:val="bullet"/>
      <w:lvlText w:val="o"/>
      <w:lvlJc w:val="left"/>
      <w:pPr>
        <w:ind w:left="1485" w:hanging="360"/>
      </w:pPr>
      <w:rPr>
        <w:rFonts w:ascii="Courier New" w:hAnsi="Courier New" w:cs="Courier New"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2C7D7E3D"/>
    <w:multiLevelType w:val="multilevel"/>
    <w:tmpl w:val="B4C0D8AA"/>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3E561FB8"/>
    <w:multiLevelType w:val="hybridMultilevel"/>
    <w:tmpl w:val="09CC205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3FCA6C0A"/>
    <w:multiLevelType w:val="multilevel"/>
    <w:tmpl w:val="FE443F22"/>
    <w:lvl w:ilvl="0">
      <w:start w:val="1"/>
      <w:numFmt w:val="bullet"/>
      <w:lvlText w:val="●"/>
      <w:lvlJc w:val="left"/>
      <w:pPr>
        <w:ind w:left="360" w:firstLine="360"/>
      </w:pPr>
      <w:rPr>
        <w:rFonts w:ascii="Arial" w:eastAsia="Arial" w:hAnsi="Arial" w:cs="Arial"/>
      </w:rPr>
    </w:lvl>
    <w:lvl w:ilvl="1">
      <w:start w:val="1"/>
      <w:numFmt w:val="bullet"/>
      <w:lvlText w:val=""/>
      <w:lvlJc w:val="left"/>
      <w:pPr>
        <w:ind w:left="1080" w:firstLine="1080"/>
      </w:pPr>
      <w:rPr>
        <w:rFonts w:ascii="Symbol" w:hAnsi="Symbol" w:hint="default"/>
      </w:rPr>
    </w:lvl>
    <w:lvl w:ilvl="2">
      <w:start w:val="1"/>
      <w:numFmt w:val="bullet"/>
      <w:lvlText w:val="▪"/>
      <w:lvlJc w:val="left"/>
      <w:pPr>
        <w:ind w:left="1800" w:firstLine="1800"/>
      </w:pPr>
      <w:rPr>
        <w:rFonts w:ascii="Arial" w:eastAsia="Arial" w:hAnsi="Arial" w:cs="Arial"/>
      </w:rPr>
    </w:lvl>
    <w:lvl w:ilvl="3">
      <w:start w:val="1"/>
      <w:numFmt w:val="bullet"/>
      <w:lvlText w:val="●"/>
      <w:lvlJc w:val="left"/>
      <w:pPr>
        <w:ind w:left="2520" w:firstLine="2520"/>
      </w:pPr>
      <w:rPr>
        <w:rFonts w:ascii="Arial" w:eastAsia="Arial" w:hAnsi="Arial" w:cs="Arial"/>
      </w:rPr>
    </w:lvl>
    <w:lvl w:ilvl="4">
      <w:start w:val="1"/>
      <w:numFmt w:val="bullet"/>
      <w:lvlText w:val="o"/>
      <w:lvlJc w:val="left"/>
      <w:pPr>
        <w:ind w:left="3240" w:firstLine="3240"/>
      </w:pPr>
      <w:rPr>
        <w:rFonts w:ascii="Arial" w:eastAsia="Arial" w:hAnsi="Arial" w:cs="Arial"/>
      </w:rPr>
    </w:lvl>
    <w:lvl w:ilvl="5">
      <w:start w:val="1"/>
      <w:numFmt w:val="bullet"/>
      <w:lvlText w:val="▪"/>
      <w:lvlJc w:val="left"/>
      <w:pPr>
        <w:ind w:left="3960" w:firstLine="3960"/>
      </w:pPr>
      <w:rPr>
        <w:rFonts w:ascii="Arial" w:eastAsia="Arial" w:hAnsi="Arial" w:cs="Arial"/>
      </w:rPr>
    </w:lvl>
    <w:lvl w:ilvl="6">
      <w:start w:val="1"/>
      <w:numFmt w:val="bullet"/>
      <w:lvlText w:val="●"/>
      <w:lvlJc w:val="left"/>
      <w:pPr>
        <w:ind w:left="4680" w:firstLine="4680"/>
      </w:pPr>
      <w:rPr>
        <w:rFonts w:ascii="Arial" w:eastAsia="Arial" w:hAnsi="Arial" w:cs="Arial"/>
      </w:rPr>
    </w:lvl>
    <w:lvl w:ilvl="7">
      <w:start w:val="1"/>
      <w:numFmt w:val="bullet"/>
      <w:lvlText w:val="o"/>
      <w:lvlJc w:val="left"/>
      <w:pPr>
        <w:ind w:left="5400" w:firstLine="5400"/>
      </w:pPr>
      <w:rPr>
        <w:rFonts w:ascii="Arial" w:eastAsia="Arial" w:hAnsi="Arial" w:cs="Arial"/>
      </w:rPr>
    </w:lvl>
    <w:lvl w:ilvl="8">
      <w:start w:val="1"/>
      <w:numFmt w:val="bullet"/>
      <w:lvlText w:val="▪"/>
      <w:lvlJc w:val="left"/>
      <w:pPr>
        <w:ind w:left="6120" w:firstLine="6120"/>
      </w:pPr>
      <w:rPr>
        <w:rFonts w:ascii="Arial" w:eastAsia="Arial" w:hAnsi="Arial" w:cs="Arial"/>
      </w:rPr>
    </w:lvl>
  </w:abstractNum>
  <w:abstractNum w:abstractNumId="17">
    <w:nsid w:val="4D9173BD"/>
    <w:multiLevelType w:val="hybridMultilevel"/>
    <w:tmpl w:val="B5BA50B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nsid w:val="53A52256"/>
    <w:multiLevelType w:val="multilevel"/>
    <w:tmpl w:val="8BC6CDBA"/>
    <w:lvl w:ilvl="0">
      <w:start w:val="1"/>
      <w:numFmt w:val="bullet"/>
      <w:lvlText w:val="o"/>
      <w:lvlJc w:val="left"/>
      <w:pPr>
        <w:ind w:left="720" w:firstLine="360"/>
      </w:pPr>
      <w:rPr>
        <w:rFonts w:ascii="Courier New" w:hAnsi="Courier New" w:cs="Courier New"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595E23A0"/>
    <w:multiLevelType w:val="multilevel"/>
    <w:tmpl w:val="E9B8F3FE"/>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5A885F12"/>
    <w:multiLevelType w:val="multilevel"/>
    <w:tmpl w:val="F794805C"/>
    <w:lvl w:ilvl="0">
      <w:start w:val="1"/>
      <w:numFmt w:val="bullet"/>
      <w:lvlText w:val=""/>
      <w:lvlJc w:val="left"/>
      <w:pPr>
        <w:ind w:left="720" w:firstLine="360"/>
      </w:pPr>
      <w:rPr>
        <w:rFonts w:ascii="Symbol" w:hAnsi="Symbol" w:hint="default"/>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5AAC3E95"/>
    <w:multiLevelType w:val="hybridMultilevel"/>
    <w:tmpl w:val="809A3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0E2364"/>
    <w:multiLevelType w:val="hybridMultilevel"/>
    <w:tmpl w:val="6A1AF688"/>
    <w:lvl w:ilvl="0" w:tplc="0409000D">
      <w:start w:val="1"/>
      <w:numFmt w:val="bullet"/>
      <w:pStyle w:val="Sources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7E41B8"/>
    <w:multiLevelType w:val="hybridMultilevel"/>
    <w:tmpl w:val="D9A2A0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DC0FE6"/>
    <w:multiLevelType w:val="hybridMultilevel"/>
    <w:tmpl w:val="01D46A14"/>
    <w:lvl w:ilvl="0" w:tplc="E3D617F2">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483193"/>
    <w:multiLevelType w:val="hybridMultilevel"/>
    <w:tmpl w:val="766EDA82"/>
    <w:lvl w:ilvl="0" w:tplc="74CC3C8E">
      <w:start w:val="1"/>
      <w:numFmt w:val="bullet"/>
      <w:pStyle w:val="SubtleEmphasis1"/>
      <w:lvlText w:val=""/>
      <w:lvlJc w:val="left"/>
      <w:pPr>
        <w:ind w:left="1440" w:hanging="720"/>
      </w:pPr>
      <w:rPr>
        <w:rFonts w:ascii="Cambria" w:hAnsi="Cambria" w:cs="Times New Roman"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D24686"/>
    <w:multiLevelType w:val="hybridMultilevel"/>
    <w:tmpl w:val="682A9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577938"/>
    <w:multiLevelType w:val="hybridMultilevel"/>
    <w:tmpl w:val="08D2ADE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8F3411"/>
    <w:multiLevelType w:val="hybridMultilevel"/>
    <w:tmpl w:val="A5B45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AE767A"/>
    <w:multiLevelType w:val="hybridMultilevel"/>
    <w:tmpl w:val="E954F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8A94F37"/>
    <w:multiLevelType w:val="multilevel"/>
    <w:tmpl w:val="7D025548"/>
    <w:lvl w:ilvl="0">
      <w:start w:val="1"/>
      <w:numFmt w:val="decimal"/>
      <w:lvlText w:val="%1."/>
      <w:lvlJc w:val="left"/>
      <w:pPr>
        <w:ind w:left="720" w:firstLine="360"/>
      </w:p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1">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31"/>
  </w:num>
  <w:num w:numId="4">
    <w:abstractNumId w:val="1"/>
  </w:num>
  <w:num w:numId="5">
    <w:abstractNumId w:val="0"/>
  </w:num>
  <w:num w:numId="6">
    <w:abstractNumId w:val="5"/>
  </w:num>
  <w:num w:numId="7">
    <w:abstractNumId w:val="12"/>
  </w:num>
  <w:num w:numId="8">
    <w:abstractNumId w:val="21"/>
  </w:num>
  <w:num w:numId="9">
    <w:abstractNumId w:val="10"/>
  </w:num>
  <w:num w:numId="10">
    <w:abstractNumId w:val="28"/>
  </w:num>
  <w:num w:numId="11">
    <w:abstractNumId w:val="6"/>
  </w:num>
  <w:num w:numId="12">
    <w:abstractNumId w:val="27"/>
  </w:num>
  <w:num w:numId="13">
    <w:abstractNumId w:val="11"/>
  </w:num>
  <w:num w:numId="14">
    <w:abstractNumId w:val="7"/>
  </w:num>
  <w:num w:numId="15">
    <w:abstractNumId w:val="29"/>
  </w:num>
  <w:num w:numId="16">
    <w:abstractNumId w:val="30"/>
  </w:num>
  <w:num w:numId="17">
    <w:abstractNumId w:val="20"/>
  </w:num>
  <w:num w:numId="18">
    <w:abstractNumId w:val="16"/>
  </w:num>
  <w:num w:numId="19">
    <w:abstractNumId w:val="14"/>
  </w:num>
  <w:num w:numId="20">
    <w:abstractNumId w:val="19"/>
  </w:num>
  <w:num w:numId="21">
    <w:abstractNumId w:val="23"/>
  </w:num>
  <w:num w:numId="22">
    <w:abstractNumId w:val="13"/>
  </w:num>
  <w:num w:numId="23">
    <w:abstractNumId w:val="18"/>
  </w:num>
  <w:num w:numId="24">
    <w:abstractNumId w:val="9"/>
  </w:num>
  <w:num w:numId="25">
    <w:abstractNumId w:val="3"/>
  </w:num>
  <w:num w:numId="26">
    <w:abstractNumId w:val="15"/>
  </w:num>
  <w:num w:numId="27">
    <w:abstractNumId w:val="17"/>
  </w:num>
  <w:num w:numId="28">
    <w:abstractNumId w:val="24"/>
  </w:num>
  <w:num w:numId="29">
    <w:abstractNumId w:val="2"/>
  </w:num>
  <w:num w:numId="30">
    <w:abstractNumId w:val="8"/>
  </w:num>
  <w:num w:numId="31">
    <w:abstractNumId w:val="26"/>
  </w:num>
  <w:num w:numId="32">
    <w:abstractNumId w:val="4"/>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lley Family">
    <w15:presenceInfo w15:providerId="None" w15:userId="Holley Fami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3FF"/>
    <w:rsid w:val="00001007"/>
    <w:rsid w:val="000056BF"/>
    <w:rsid w:val="0001129E"/>
    <w:rsid w:val="000163F0"/>
    <w:rsid w:val="00016588"/>
    <w:rsid w:val="00016DF0"/>
    <w:rsid w:val="00021238"/>
    <w:rsid w:val="00024C64"/>
    <w:rsid w:val="000312F3"/>
    <w:rsid w:val="000339D5"/>
    <w:rsid w:val="00035FDF"/>
    <w:rsid w:val="00036851"/>
    <w:rsid w:val="00036DB4"/>
    <w:rsid w:val="000414BB"/>
    <w:rsid w:val="00041A2C"/>
    <w:rsid w:val="00042FE2"/>
    <w:rsid w:val="00043976"/>
    <w:rsid w:val="000443C8"/>
    <w:rsid w:val="00044ADD"/>
    <w:rsid w:val="000460C4"/>
    <w:rsid w:val="000508A6"/>
    <w:rsid w:val="000515EF"/>
    <w:rsid w:val="00055FDA"/>
    <w:rsid w:val="0005656A"/>
    <w:rsid w:val="0006121E"/>
    <w:rsid w:val="00063362"/>
    <w:rsid w:val="00063A6D"/>
    <w:rsid w:val="00067442"/>
    <w:rsid w:val="000702B6"/>
    <w:rsid w:val="000730F6"/>
    <w:rsid w:val="00073A53"/>
    <w:rsid w:val="000741EC"/>
    <w:rsid w:val="00080FC8"/>
    <w:rsid w:val="00081F63"/>
    <w:rsid w:val="000821D4"/>
    <w:rsid w:val="00084364"/>
    <w:rsid w:val="000923DE"/>
    <w:rsid w:val="00095FFE"/>
    <w:rsid w:val="00096559"/>
    <w:rsid w:val="00096754"/>
    <w:rsid w:val="000968DE"/>
    <w:rsid w:val="000A0507"/>
    <w:rsid w:val="000A13EA"/>
    <w:rsid w:val="000A1928"/>
    <w:rsid w:val="000A2DF4"/>
    <w:rsid w:val="000A2E3E"/>
    <w:rsid w:val="000A5413"/>
    <w:rsid w:val="000B5352"/>
    <w:rsid w:val="000B6AEF"/>
    <w:rsid w:val="000B7CF8"/>
    <w:rsid w:val="000B7E15"/>
    <w:rsid w:val="000C01FB"/>
    <w:rsid w:val="000C329E"/>
    <w:rsid w:val="000C3A63"/>
    <w:rsid w:val="000D1DFC"/>
    <w:rsid w:val="000D2B1C"/>
    <w:rsid w:val="000D34D6"/>
    <w:rsid w:val="000D4C95"/>
    <w:rsid w:val="000D5261"/>
    <w:rsid w:val="000D591B"/>
    <w:rsid w:val="000D769C"/>
    <w:rsid w:val="000E3AB7"/>
    <w:rsid w:val="000F0B12"/>
    <w:rsid w:val="000F2690"/>
    <w:rsid w:val="000F656B"/>
    <w:rsid w:val="000F7256"/>
    <w:rsid w:val="00100A53"/>
    <w:rsid w:val="00103963"/>
    <w:rsid w:val="0010457C"/>
    <w:rsid w:val="00110A0A"/>
    <w:rsid w:val="00113931"/>
    <w:rsid w:val="001141B7"/>
    <w:rsid w:val="00114DB8"/>
    <w:rsid w:val="001151DD"/>
    <w:rsid w:val="00120AEB"/>
    <w:rsid w:val="00124103"/>
    <w:rsid w:val="001250DE"/>
    <w:rsid w:val="001256E6"/>
    <w:rsid w:val="001259A2"/>
    <w:rsid w:val="001263E5"/>
    <w:rsid w:val="00127DDF"/>
    <w:rsid w:val="001354CC"/>
    <w:rsid w:val="00137DF1"/>
    <w:rsid w:val="00141CB2"/>
    <w:rsid w:val="0014674A"/>
    <w:rsid w:val="001512ED"/>
    <w:rsid w:val="00154FBE"/>
    <w:rsid w:val="0015626B"/>
    <w:rsid w:val="001566C7"/>
    <w:rsid w:val="00156D82"/>
    <w:rsid w:val="00161078"/>
    <w:rsid w:val="00161AE2"/>
    <w:rsid w:val="00167082"/>
    <w:rsid w:val="00167C34"/>
    <w:rsid w:val="00167E89"/>
    <w:rsid w:val="001706AD"/>
    <w:rsid w:val="001721B7"/>
    <w:rsid w:val="001801B1"/>
    <w:rsid w:val="0018061F"/>
    <w:rsid w:val="00180B98"/>
    <w:rsid w:val="00180CF5"/>
    <w:rsid w:val="0018352F"/>
    <w:rsid w:val="0018442B"/>
    <w:rsid w:val="001868E9"/>
    <w:rsid w:val="00187F11"/>
    <w:rsid w:val="00191DD2"/>
    <w:rsid w:val="00192CE4"/>
    <w:rsid w:val="00195524"/>
    <w:rsid w:val="00197F15"/>
    <w:rsid w:val="001A14F4"/>
    <w:rsid w:val="001A1A9F"/>
    <w:rsid w:val="001A558E"/>
    <w:rsid w:val="001A70ED"/>
    <w:rsid w:val="001B0F98"/>
    <w:rsid w:val="001B1A24"/>
    <w:rsid w:val="001B284C"/>
    <w:rsid w:val="001B2EAF"/>
    <w:rsid w:val="001B4C5B"/>
    <w:rsid w:val="001B6241"/>
    <w:rsid w:val="001B695F"/>
    <w:rsid w:val="001B6EEB"/>
    <w:rsid w:val="001B7ED6"/>
    <w:rsid w:val="001C0D89"/>
    <w:rsid w:val="001C2277"/>
    <w:rsid w:val="001C2495"/>
    <w:rsid w:val="001C35EF"/>
    <w:rsid w:val="001C4B2A"/>
    <w:rsid w:val="001C544F"/>
    <w:rsid w:val="001D2851"/>
    <w:rsid w:val="001D2B71"/>
    <w:rsid w:val="001D34D4"/>
    <w:rsid w:val="001D73FA"/>
    <w:rsid w:val="001D7C69"/>
    <w:rsid w:val="001D7D29"/>
    <w:rsid w:val="001E0A28"/>
    <w:rsid w:val="001E4B8B"/>
    <w:rsid w:val="001E5220"/>
    <w:rsid w:val="001F2275"/>
    <w:rsid w:val="001F24B9"/>
    <w:rsid w:val="001F454A"/>
    <w:rsid w:val="001F796E"/>
    <w:rsid w:val="002011DD"/>
    <w:rsid w:val="00202799"/>
    <w:rsid w:val="002061BC"/>
    <w:rsid w:val="00210F65"/>
    <w:rsid w:val="002127B9"/>
    <w:rsid w:val="00216EC2"/>
    <w:rsid w:val="00217465"/>
    <w:rsid w:val="00222F93"/>
    <w:rsid w:val="00225903"/>
    <w:rsid w:val="00234126"/>
    <w:rsid w:val="00234E6C"/>
    <w:rsid w:val="00235898"/>
    <w:rsid w:val="00237BC3"/>
    <w:rsid w:val="00240E0C"/>
    <w:rsid w:val="00241192"/>
    <w:rsid w:val="00241A71"/>
    <w:rsid w:val="00241EEB"/>
    <w:rsid w:val="00242100"/>
    <w:rsid w:val="00242348"/>
    <w:rsid w:val="00242609"/>
    <w:rsid w:val="002442BE"/>
    <w:rsid w:val="00245431"/>
    <w:rsid w:val="00245E0D"/>
    <w:rsid w:val="0024647F"/>
    <w:rsid w:val="002467A3"/>
    <w:rsid w:val="00247726"/>
    <w:rsid w:val="002500D2"/>
    <w:rsid w:val="002503A3"/>
    <w:rsid w:val="00251E30"/>
    <w:rsid w:val="00253469"/>
    <w:rsid w:val="00253502"/>
    <w:rsid w:val="00253F44"/>
    <w:rsid w:val="0025695C"/>
    <w:rsid w:val="00256DBF"/>
    <w:rsid w:val="00257F1D"/>
    <w:rsid w:val="0026364D"/>
    <w:rsid w:val="00265B52"/>
    <w:rsid w:val="00265CFB"/>
    <w:rsid w:val="00265D6D"/>
    <w:rsid w:val="00271C67"/>
    <w:rsid w:val="0027435E"/>
    <w:rsid w:val="00275E36"/>
    <w:rsid w:val="002760B2"/>
    <w:rsid w:val="002762EC"/>
    <w:rsid w:val="00276DC7"/>
    <w:rsid w:val="002808EB"/>
    <w:rsid w:val="00281D99"/>
    <w:rsid w:val="00284164"/>
    <w:rsid w:val="002853B9"/>
    <w:rsid w:val="002904F9"/>
    <w:rsid w:val="0029156E"/>
    <w:rsid w:val="0029445D"/>
    <w:rsid w:val="00296283"/>
    <w:rsid w:val="002A423E"/>
    <w:rsid w:val="002A5212"/>
    <w:rsid w:val="002A6232"/>
    <w:rsid w:val="002A6DD2"/>
    <w:rsid w:val="002B0D87"/>
    <w:rsid w:val="002C2B41"/>
    <w:rsid w:val="002C371E"/>
    <w:rsid w:val="002D1FF3"/>
    <w:rsid w:val="002D2122"/>
    <w:rsid w:val="002D5B7B"/>
    <w:rsid w:val="002D6881"/>
    <w:rsid w:val="002E268C"/>
    <w:rsid w:val="002E5E07"/>
    <w:rsid w:val="002E61BD"/>
    <w:rsid w:val="002E6504"/>
    <w:rsid w:val="002F0338"/>
    <w:rsid w:val="002F0586"/>
    <w:rsid w:val="002F3DD9"/>
    <w:rsid w:val="002F7EC7"/>
    <w:rsid w:val="00301647"/>
    <w:rsid w:val="00303603"/>
    <w:rsid w:val="00304FB1"/>
    <w:rsid w:val="003079EC"/>
    <w:rsid w:val="00312E3A"/>
    <w:rsid w:val="0031367B"/>
    <w:rsid w:val="00314D39"/>
    <w:rsid w:val="00315287"/>
    <w:rsid w:val="003163D3"/>
    <w:rsid w:val="0032239D"/>
    <w:rsid w:val="00322402"/>
    <w:rsid w:val="00322847"/>
    <w:rsid w:val="003232E4"/>
    <w:rsid w:val="0032401A"/>
    <w:rsid w:val="0032412C"/>
    <w:rsid w:val="00325396"/>
    <w:rsid w:val="003253B5"/>
    <w:rsid w:val="00325406"/>
    <w:rsid w:val="00326A65"/>
    <w:rsid w:val="00326F92"/>
    <w:rsid w:val="003310C6"/>
    <w:rsid w:val="00332338"/>
    <w:rsid w:val="00336430"/>
    <w:rsid w:val="0033660F"/>
    <w:rsid w:val="003409ED"/>
    <w:rsid w:val="00342CE8"/>
    <w:rsid w:val="00344B84"/>
    <w:rsid w:val="00347354"/>
    <w:rsid w:val="00347613"/>
    <w:rsid w:val="00347667"/>
    <w:rsid w:val="0035101D"/>
    <w:rsid w:val="003522E6"/>
    <w:rsid w:val="00356BD3"/>
    <w:rsid w:val="003577D0"/>
    <w:rsid w:val="00362148"/>
    <w:rsid w:val="00362C91"/>
    <w:rsid w:val="00363556"/>
    <w:rsid w:val="003636E2"/>
    <w:rsid w:val="00370C5F"/>
    <w:rsid w:val="00371EBD"/>
    <w:rsid w:val="0037466B"/>
    <w:rsid w:val="00375098"/>
    <w:rsid w:val="0038196E"/>
    <w:rsid w:val="0038237D"/>
    <w:rsid w:val="003846F2"/>
    <w:rsid w:val="003855C7"/>
    <w:rsid w:val="00387B92"/>
    <w:rsid w:val="00391B90"/>
    <w:rsid w:val="0039340C"/>
    <w:rsid w:val="00393A71"/>
    <w:rsid w:val="00396FBB"/>
    <w:rsid w:val="003A40CB"/>
    <w:rsid w:val="003A42AD"/>
    <w:rsid w:val="003B0F7A"/>
    <w:rsid w:val="003B10EA"/>
    <w:rsid w:val="003B21B3"/>
    <w:rsid w:val="003B35D6"/>
    <w:rsid w:val="003B36C3"/>
    <w:rsid w:val="003B7CCE"/>
    <w:rsid w:val="003C2F60"/>
    <w:rsid w:val="003C6752"/>
    <w:rsid w:val="003C6BC0"/>
    <w:rsid w:val="003C70B5"/>
    <w:rsid w:val="003C7D8E"/>
    <w:rsid w:val="003D16BF"/>
    <w:rsid w:val="003D2C98"/>
    <w:rsid w:val="003D2D6B"/>
    <w:rsid w:val="003D3602"/>
    <w:rsid w:val="003D3839"/>
    <w:rsid w:val="003D558B"/>
    <w:rsid w:val="003E129E"/>
    <w:rsid w:val="003E4491"/>
    <w:rsid w:val="003F0844"/>
    <w:rsid w:val="003F0A45"/>
    <w:rsid w:val="003F251E"/>
    <w:rsid w:val="003F2C4C"/>
    <w:rsid w:val="003F3A77"/>
    <w:rsid w:val="003F4594"/>
    <w:rsid w:val="003F5FC7"/>
    <w:rsid w:val="003F6866"/>
    <w:rsid w:val="00400898"/>
    <w:rsid w:val="00401B7A"/>
    <w:rsid w:val="00403E44"/>
    <w:rsid w:val="0040414E"/>
    <w:rsid w:val="00405323"/>
    <w:rsid w:val="00405B5F"/>
    <w:rsid w:val="00407341"/>
    <w:rsid w:val="0040772D"/>
    <w:rsid w:val="00407F09"/>
    <w:rsid w:val="00407F67"/>
    <w:rsid w:val="00411C87"/>
    <w:rsid w:val="0042247C"/>
    <w:rsid w:val="004247C2"/>
    <w:rsid w:val="004259FD"/>
    <w:rsid w:val="00425E7A"/>
    <w:rsid w:val="00426909"/>
    <w:rsid w:val="0043657B"/>
    <w:rsid w:val="004401B2"/>
    <w:rsid w:val="0044161F"/>
    <w:rsid w:val="004420CD"/>
    <w:rsid w:val="004424AA"/>
    <w:rsid w:val="00446289"/>
    <w:rsid w:val="00446EA6"/>
    <w:rsid w:val="00453B20"/>
    <w:rsid w:val="004548BE"/>
    <w:rsid w:val="00454CF3"/>
    <w:rsid w:val="004568FD"/>
    <w:rsid w:val="004629E0"/>
    <w:rsid w:val="004709D4"/>
    <w:rsid w:val="004727D0"/>
    <w:rsid w:val="004742B0"/>
    <w:rsid w:val="00474ED3"/>
    <w:rsid w:val="004764D2"/>
    <w:rsid w:val="00476B94"/>
    <w:rsid w:val="00477230"/>
    <w:rsid w:val="00483812"/>
    <w:rsid w:val="00491CF7"/>
    <w:rsid w:val="00492E06"/>
    <w:rsid w:val="00493A75"/>
    <w:rsid w:val="0049756D"/>
    <w:rsid w:val="004A0BBA"/>
    <w:rsid w:val="004A3E27"/>
    <w:rsid w:val="004A41F5"/>
    <w:rsid w:val="004A5566"/>
    <w:rsid w:val="004A5723"/>
    <w:rsid w:val="004A6800"/>
    <w:rsid w:val="004B0C79"/>
    <w:rsid w:val="004B0F60"/>
    <w:rsid w:val="004B3DD8"/>
    <w:rsid w:val="004B5B85"/>
    <w:rsid w:val="004B728D"/>
    <w:rsid w:val="004B7693"/>
    <w:rsid w:val="004C0D5D"/>
    <w:rsid w:val="004C12A6"/>
    <w:rsid w:val="004C4FEC"/>
    <w:rsid w:val="004C7ABF"/>
    <w:rsid w:val="004D0348"/>
    <w:rsid w:val="004D2698"/>
    <w:rsid w:val="004D2D5F"/>
    <w:rsid w:val="004D2EED"/>
    <w:rsid w:val="004D3E80"/>
    <w:rsid w:val="004D57C8"/>
    <w:rsid w:val="004D6B41"/>
    <w:rsid w:val="004E0300"/>
    <w:rsid w:val="004E2C06"/>
    <w:rsid w:val="004E2FF4"/>
    <w:rsid w:val="004E33F0"/>
    <w:rsid w:val="004E4B56"/>
    <w:rsid w:val="004F1371"/>
    <w:rsid w:val="004F5F66"/>
    <w:rsid w:val="004F6AD3"/>
    <w:rsid w:val="004F711B"/>
    <w:rsid w:val="004F7269"/>
    <w:rsid w:val="004F7CC4"/>
    <w:rsid w:val="00501925"/>
    <w:rsid w:val="00501BD3"/>
    <w:rsid w:val="00503659"/>
    <w:rsid w:val="00504C84"/>
    <w:rsid w:val="00506AF9"/>
    <w:rsid w:val="005107F3"/>
    <w:rsid w:val="00513340"/>
    <w:rsid w:val="0051351B"/>
    <w:rsid w:val="00513653"/>
    <w:rsid w:val="00514DD2"/>
    <w:rsid w:val="005168B8"/>
    <w:rsid w:val="00517EDD"/>
    <w:rsid w:val="00521433"/>
    <w:rsid w:val="00521448"/>
    <w:rsid w:val="005220FA"/>
    <w:rsid w:val="0052782E"/>
    <w:rsid w:val="005304C4"/>
    <w:rsid w:val="005336E1"/>
    <w:rsid w:val="00533EC3"/>
    <w:rsid w:val="005372E0"/>
    <w:rsid w:val="00541B66"/>
    <w:rsid w:val="005433A4"/>
    <w:rsid w:val="00543B0F"/>
    <w:rsid w:val="00544F94"/>
    <w:rsid w:val="00546748"/>
    <w:rsid w:val="00546854"/>
    <w:rsid w:val="00551BFA"/>
    <w:rsid w:val="00553A55"/>
    <w:rsid w:val="00554F78"/>
    <w:rsid w:val="005564F5"/>
    <w:rsid w:val="00557DFA"/>
    <w:rsid w:val="00560863"/>
    <w:rsid w:val="00561849"/>
    <w:rsid w:val="00562151"/>
    <w:rsid w:val="00563C5C"/>
    <w:rsid w:val="0056639F"/>
    <w:rsid w:val="00567BE7"/>
    <w:rsid w:val="00573FCB"/>
    <w:rsid w:val="005756B9"/>
    <w:rsid w:val="005768B5"/>
    <w:rsid w:val="00576C1E"/>
    <w:rsid w:val="00577200"/>
    <w:rsid w:val="00583C85"/>
    <w:rsid w:val="005841CD"/>
    <w:rsid w:val="00586B0B"/>
    <w:rsid w:val="005905D6"/>
    <w:rsid w:val="00591011"/>
    <w:rsid w:val="00591E9C"/>
    <w:rsid w:val="00591F1F"/>
    <w:rsid w:val="00594265"/>
    <w:rsid w:val="005A1C04"/>
    <w:rsid w:val="005B0234"/>
    <w:rsid w:val="005B212D"/>
    <w:rsid w:val="005B3799"/>
    <w:rsid w:val="005B42B4"/>
    <w:rsid w:val="005B4EC6"/>
    <w:rsid w:val="005B67DF"/>
    <w:rsid w:val="005C0C44"/>
    <w:rsid w:val="005C1893"/>
    <w:rsid w:val="005C362E"/>
    <w:rsid w:val="005C3E55"/>
    <w:rsid w:val="005C4A54"/>
    <w:rsid w:val="005C51A3"/>
    <w:rsid w:val="005C6ED9"/>
    <w:rsid w:val="005C7AA1"/>
    <w:rsid w:val="005D0A4C"/>
    <w:rsid w:val="005D3A74"/>
    <w:rsid w:val="005D3BFD"/>
    <w:rsid w:val="005D7476"/>
    <w:rsid w:val="005E2DB5"/>
    <w:rsid w:val="005E5A2D"/>
    <w:rsid w:val="005E5FAF"/>
    <w:rsid w:val="005F0F66"/>
    <w:rsid w:val="005F101F"/>
    <w:rsid w:val="006029CB"/>
    <w:rsid w:val="00611BAE"/>
    <w:rsid w:val="00612FF9"/>
    <w:rsid w:val="00616060"/>
    <w:rsid w:val="0061789B"/>
    <w:rsid w:val="00620160"/>
    <w:rsid w:val="0062040F"/>
    <w:rsid w:val="006214D0"/>
    <w:rsid w:val="00622D33"/>
    <w:rsid w:val="00623F94"/>
    <w:rsid w:val="0062467D"/>
    <w:rsid w:val="00630D76"/>
    <w:rsid w:val="0063207A"/>
    <w:rsid w:val="0063215D"/>
    <w:rsid w:val="00632927"/>
    <w:rsid w:val="00634705"/>
    <w:rsid w:val="00642FD1"/>
    <w:rsid w:val="00643E4F"/>
    <w:rsid w:val="0064646B"/>
    <w:rsid w:val="0065218A"/>
    <w:rsid w:val="00652DCD"/>
    <w:rsid w:val="0065326C"/>
    <w:rsid w:val="00654FB4"/>
    <w:rsid w:val="00655215"/>
    <w:rsid w:val="00660174"/>
    <w:rsid w:val="006640E3"/>
    <w:rsid w:val="006705C8"/>
    <w:rsid w:val="00671232"/>
    <w:rsid w:val="00673B31"/>
    <w:rsid w:val="00673DDA"/>
    <w:rsid w:val="006771F1"/>
    <w:rsid w:val="00681BB1"/>
    <w:rsid w:val="006836E2"/>
    <w:rsid w:val="006862E8"/>
    <w:rsid w:val="006903C7"/>
    <w:rsid w:val="00691FFF"/>
    <w:rsid w:val="006A0271"/>
    <w:rsid w:val="006A04D4"/>
    <w:rsid w:val="006A38A0"/>
    <w:rsid w:val="006B072F"/>
    <w:rsid w:val="006B07F9"/>
    <w:rsid w:val="006B1C0A"/>
    <w:rsid w:val="006B726F"/>
    <w:rsid w:val="006C11BA"/>
    <w:rsid w:val="006C20CF"/>
    <w:rsid w:val="006C277C"/>
    <w:rsid w:val="006C2A4B"/>
    <w:rsid w:val="006C2D11"/>
    <w:rsid w:val="006C48B7"/>
    <w:rsid w:val="006D3D78"/>
    <w:rsid w:val="006D41E9"/>
    <w:rsid w:val="006D601C"/>
    <w:rsid w:val="006D694D"/>
    <w:rsid w:val="006D6FA5"/>
    <w:rsid w:val="006D74A0"/>
    <w:rsid w:val="006E3252"/>
    <w:rsid w:val="006E334C"/>
    <w:rsid w:val="006E5787"/>
    <w:rsid w:val="006F2240"/>
    <w:rsid w:val="006F4821"/>
    <w:rsid w:val="006F582B"/>
    <w:rsid w:val="006F7E4B"/>
    <w:rsid w:val="0070146A"/>
    <w:rsid w:val="00701884"/>
    <w:rsid w:val="00702D36"/>
    <w:rsid w:val="00703D3E"/>
    <w:rsid w:val="00707902"/>
    <w:rsid w:val="00710CFA"/>
    <w:rsid w:val="00711076"/>
    <w:rsid w:val="00712586"/>
    <w:rsid w:val="00713F58"/>
    <w:rsid w:val="00714067"/>
    <w:rsid w:val="00715D93"/>
    <w:rsid w:val="007167A0"/>
    <w:rsid w:val="00716A88"/>
    <w:rsid w:val="007171DA"/>
    <w:rsid w:val="00717BE8"/>
    <w:rsid w:val="00720F43"/>
    <w:rsid w:val="00722706"/>
    <w:rsid w:val="00723303"/>
    <w:rsid w:val="00724FB1"/>
    <w:rsid w:val="00727AA8"/>
    <w:rsid w:val="00731C33"/>
    <w:rsid w:val="00736CF8"/>
    <w:rsid w:val="007415F3"/>
    <w:rsid w:val="007416F0"/>
    <w:rsid w:val="00745E80"/>
    <w:rsid w:val="00745EA8"/>
    <w:rsid w:val="00753C5D"/>
    <w:rsid w:val="00754535"/>
    <w:rsid w:val="00756801"/>
    <w:rsid w:val="00757039"/>
    <w:rsid w:val="00757992"/>
    <w:rsid w:val="00760A60"/>
    <w:rsid w:val="00761698"/>
    <w:rsid w:val="0076211C"/>
    <w:rsid w:val="00763824"/>
    <w:rsid w:val="00763872"/>
    <w:rsid w:val="00764BFF"/>
    <w:rsid w:val="0076696A"/>
    <w:rsid w:val="00766AFE"/>
    <w:rsid w:val="00771303"/>
    <w:rsid w:val="0077188C"/>
    <w:rsid w:val="007736FD"/>
    <w:rsid w:val="0077462E"/>
    <w:rsid w:val="00775753"/>
    <w:rsid w:val="0077594A"/>
    <w:rsid w:val="0078174E"/>
    <w:rsid w:val="00791267"/>
    <w:rsid w:val="0079415B"/>
    <w:rsid w:val="00795B19"/>
    <w:rsid w:val="007978EA"/>
    <w:rsid w:val="007A35BD"/>
    <w:rsid w:val="007B06EA"/>
    <w:rsid w:val="007B1318"/>
    <w:rsid w:val="007B327B"/>
    <w:rsid w:val="007B3965"/>
    <w:rsid w:val="007C1AFD"/>
    <w:rsid w:val="007C637D"/>
    <w:rsid w:val="007C66EE"/>
    <w:rsid w:val="007D1548"/>
    <w:rsid w:val="007D2D14"/>
    <w:rsid w:val="007D3362"/>
    <w:rsid w:val="007D41CD"/>
    <w:rsid w:val="007D78EB"/>
    <w:rsid w:val="007E1A4A"/>
    <w:rsid w:val="007E38F8"/>
    <w:rsid w:val="007F0F95"/>
    <w:rsid w:val="007F1EA7"/>
    <w:rsid w:val="007F275E"/>
    <w:rsid w:val="007F2BF7"/>
    <w:rsid w:val="007F7CDB"/>
    <w:rsid w:val="00801BC4"/>
    <w:rsid w:val="00803A9E"/>
    <w:rsid w:val="00804435"/>
    <w:rsid w:val="008049EC"/>
    <w:rsid w:val="00804DD5"/>
    <w:rsid w:val="00810904"/>
    <w:rsid w:val="0081181A"/>
    <w:rsid w:val="0081450F"/>
    <w:rsid w:val="00814D3F"/>
    <w:rsid w:val="008155B2"/>
    <w:rsid w:val="00816748"/>
    <w:rsid w:val="00817C62"/>
    <w:rsid w:val="0082490B"/>
    <w:rsid w:val="00825E5A"/>
    <w:rsid w:val="0083114E"/>
    <w:rsid w:val="00831E74"/>
    <w:rsid w:val="008335FE"/>
    <w:rsid w:val="00833BD5"/>
    <w:rsid w:val="008357CD"/>
    <w:rsid w:val="008369C0"/>
    <w:rsid w:val="0084784F"/>
    <w:rsid w:val="00847C3C"/>
    <w:rsid w:val="00852857"/>
    <w:rsid w:val="0085464F"/>
    <w:rsid w:val="008607A9"/>
    <w:rsid w:val="00860A85"/>
    <w:rsid w:val="008611A8"/>
    <w:rsid w:val="00861555"/>
    <w:rsid w:val="008625AC"/>
    <w:rsid w:val="0086287E"/>
    <w:rsid w:val="00862E6A"/>
    <w:rsid w:val="00867742"/>
    <w:rsid w:val="008712A4"/>
    <w:rsid w:val="00872020"/>
    <w:rsid w:val="008758BA"/>
    <w:rsid w:val="00876923"/>
    <w:rsid w:val="00882B20"/>
    <w:rsid w:val="008833FF"/>
    <w:rsid w:val="00884571"/>
    <w:rsid w:val="008920D1"/>
    <w:rsid w:val="008928C5"/>
    <w:rsid w:val="00895D11"/>
    <w:rsid w:val="008964A6"/>
    <w:rsid w:val="00897261"/>
    <w:rsid w:val="00897295"/>
    <w:rsid w:val="008A0294"/>
    <w:rsid w:val="008A2740"/>
    <w:rsid w:val="008A31E7"/>
    <w:rsid w:val="008A3390"/>
    <w:rsid w:val="008A433E"/>
    <w:rsid w:val="008A528A"/>
    <w:rsid w:val="008A6EB7"/>
    <w:rsid w:val="008B362A"/>
    <w:rsid w:val="008B401D"/>
    <w:rsid w:val="008B723F"/>
    <w:rsid w:val="008B75AF"/>
    <w:rsid w:val="008B764F"/>
    <w:rsid w:val="008B7B4B"/>
    <w:rsid w:val="008B7C8A"/>
    <w:rsid w:val="008C0A68"/>
    <w:rsid w:val="008C0CF2"/>
    <w:rsid w:val="008C71FA"/>
    <w:rsid w:val="008D529E"/>
    <w:rsid w:val="008D5EE2"/>
    <w:rsid w:val="008D6CA1"/>
    <w:rsid w:val="008D6DAD"/>
    <w:rsid w:val="008F041D"/>
    <w:rsid w:val="0090061E"/>
    <w:rsid w:val="009025BA"/>
    <w:rsid w:val="00905D04"/>
    <w:rsid w:val="00906F8B"/>
    <w:rsid w:val="00907CDF"/>
    <w:rsid w:val="0091233B"/>
    <w:rsid w:val="00912538"/>
    <w:rsid w:val="0092274F"/>
    <w:rsid w:val="0092483B"/>
    <w:rsid w:val="00924B1F"/>
    <w:rsid w:val="00925E25"/>
    <w:rsid w:val="00936E74"/>
    <w:rsid w:val="009376D9"/>
    <w:rsid w:val="00941961"/>
    <w:rsid w:val="009439CD"/>
    <w:rsid w:val="009466B2"/>
    <w:rsid w:val="00947F1E"/>
    <w:rsid w:val="00950BC8"/>
    <w:rsid w:val="00952258"/>
    <w:rsid w:val="00952494"/>
    <w:rsid w:val="00952C0A"/>
    <w:rsid w:val="00954AC8"/>
    <w:rsid w:val="00955850"/>
    <w:rsid w:val="00956E4B"/>
    <w:rsid w:val="00957EBE"/>
    <w:rsid w:val="00963031"/>
    <w:rsid w:val="0096713A"/>
    <w:rsid w:val="00967B78"/>
    <w:rsid w:val="009701F1"/>
    <w:rsid w:val="00972A72"/>
    <w:rsid w:val="00973593"/>
    <w:rsid w:val="009736F4"/>
    <w:rsid w:val="009745EE"/>
    <w:rsid w:val="00975596"/>
    <w:rsid w:val="00976FD7"/>
    <w:rsid w:val="0097762B"/>
    <w:rsid w:val="00983514"/>
    <w:rsid w:val="00983E6C"/>
    <w:rsid w:val="0098699A"/>
    <w:rsid w:val="00994D14"/>
    <w:rsid w:val="00996BE0"/>
    <w:rsid w:val="00997F44"/>
    <w:rsid w:val="009A1D06"/>
    <w:rsid w:val="009A3973"/>
    <w:rsid w:val="009A62DC"/>
    <w:rsid w:val="009B062A"/>
    <w:rsid w:val="009C056E"/>
    <w:rsid w:val="009C2048"/>
    <w:rsid w:val="009C3A47"/>
    <w:rsid w:val="009C46BB"/>
    <w:rsid w:val="009C4870"/>
    <w:rsid w:val="009C679A"/>
    <w:rsid w:val="009D50C1"/>
    <w:rsid w:val="009D703F"/>
    <w:rsid w:val="009E27B8"/>
    <w:rsid w:val="009E294F"/>
    <w:rsid w:val="009E4D81"/>
    <w:rsid w:val="009E5854"/>
    <w:rsid w:val="009E6E93"/>
    <w:rsid w:val="009F0751"/>
    <w:rsid w:val="009F2335"/>
    <w:rsid w:val="009F7B23"/>
    <w:rsid w:val="00A00DC3"/>
    <w:rsid w:val="00A02E4B"/>
    <w:rsid w:val="00A0396B"/>
    <w:rsid w:val="00A05C47"/>
    <w:rsid w:val="00A0701E"/>
    <w:rsid w:val="00A12A35"/>
    <w:rsid w:val="00A147BD"/>
    <w:rsid w:val="00A177A1"/>
    <w:rsid w:val="00A17B6E"/>
    <w:rsid w:val="00A214FD"/>
    <w:rsid w:val="00A2194E"/>
    <w:rsid w:val="00A22619"/>
    <w:rsid w:val="00A2302C"/>
    <w:rsid w:val="00A23172"/>
    <w:rsid w:val="00A24AFA"/>
    <w:rsid w:val="00A2632F"/>
    <w:rsid w:val="00A31212"/>
    <w:rsid w:val="00A3647B"/>
    <w:rsid w:val="00A37AA1"/>
    <w:rsid w:val="00A40EBC"/>
    <w:rsid w:val="00A41BD9"/>
    <w:rsid w:val="00A42D8E"/>
    <w:rsid w:val="00A4607F"/>
    <w:rsid w:val="00A47B6F"/>
    <w:rsid w:val="00A54301"/>
    <w:rsid w:val="00A5469E"/>
    <w:rsid w:val="00A55B7D"/>
    <w:rsid w:val="00A56CBB"/>
    <w:rsid w:val="00A57BC9"/>
    <w:rsid w:val="00A638AD"/>
    <w:rsid w:val="00A6445C"/>
    <w:rsid w:val="00A65F96"/>
    <w:rsid w:val="00A67C69"/>
    <w:rsid w:val="00A7008E"/>
    <w:rsid w:val="00A706BC"/>
    <w:rsid w:val="00A709BA"/>
    <w:rsid w:val="00A74144"/>
    <w:rsid w:val="00A83A9B"/>
    <w:rsid w:val="00A9031A"/>
    <w:rsid w:val="00A935E3"/>
    <w:rsid w:val="00A97481"/>
    <w:rsid w:val="00AA1ECD"/>
    <w:rsid w:val="00AA2437"/>
    <w:rsid w:val="00AA535C"/>
    <w:rsid w:val="00AA6067"/>
    <w:rsid w:val="00AA75A4"/>
    <w:rsid w:val="00AB0F9B"/>
    <w:rsid w:val="00AB3E30"/>
    <w:rsid w:val="00AB5769"/>
    <w:rsid w:val="00AB62F8"/>
    <w:rsid w:val="00AB6C2C"/>
    <w:rsid w:val="00AC14E4"/>
    <w:rsid w:val="00AC39A6"/>
    <w:rsid w:val="00AC4B46"/>
    <w:rsid w:val="00AC5E10"/>
    <w:rsid w:val="00AC6260"/>
    <w:rsid w:val="00AC7750"/>
    <w:rsid w:val="00AC7961"/>
    <w:rsid w:val="00AC79B5"/>
    <w:rsid w:val="00AC7AAB"/>
    <w:rsid w:val="00AD06E8"/>
    <w:rsid w:val="00AD217A"/>
    <w:rsid w:val="00AD22C0"/>
    <w:rsid w:val="00AD2B47"/>
    <w:rsid w:val="00AD4276"/>
    <w:rsid w:val="00AD5EB0"/>
    <w:rsid w:val="00AD70A4"/>
    <w:rsid w:val="00AE1B7F"/>
    <w:rsid w:val="00AE1D38"/>
    <w:rsid w:val="00AE3717"/>
    <w:rsid w:val="00AF5F0F"/>
    <w:rsid w:val="00AF6842"/>
    <w:rsid w:val="00B0072D"/>
    <w:rsid w:val="00B01C59"/>
    <w:rsid w:val="00B03481"/>
    <w:rsid w:val="00B0419B"/>
    <w:rsid w:val="00B0455C"/>
    <w:rsid w:val="00B076B9"/>
    <w:rsid w:val="00B1063D"/>
    <w:rsid w:val="00B17CE7"/>
    <w:rsid w:val="00B205B6"/>
    <w:rsid w:val="00B22701"/>
    <w:rsid w:val="00B22F2D"/>
    <w:rsid w:val="00B23A52"/>
    <w:rsid w:val="00B249A3"/>
    <w:rsid w:val="00B27769"/>
    <w:rsid w:val="00B35C72"/>
    <w:rsid w:val="00B3653A"/>
    <w:rsid w:val="00B371DD"/>
    <w:rsid w:val="00B40D0E"/>
    <w:rsid w:val="00B413CC"/>
    <w:rsid w:val="00B42A26"/>
    <w:rsid w:val="00B53F07"/>
    <w:rsid w:val="00B5496C"/>
    <w:rsid w:val="00B55088"/>
    <w:rsid w:val="00B61243"/>
    <w:rsid w:val="00B613F5"/>
    <w:rsid w:val="00B65424"/>
    <w:rsid w:val="00B66612"/>
    <w:rsid w:val="00B675D4"/>
    <w:rsid w:val="00B67673"/>
    <w:rsid w:val="00B7151B"/>
    <w:rsid w:val="00B729D9"/>
    <w:rsid w:val="00B74423"/>
    <w:rsid w:val="00B74A8F"/>
    <w:rsid w:val="00B77CB9"/>
    <w:rsid w:val="00B82834"/>
    <w:rsid w:val="00B8335C"/>
    <w:rsid w:val="00B8361A"/>
    <w:rsid w:val="00B8368C"/>
    <w:rsid w:val="00B861F0"/>
    <w:rsid w:val="00B91ADC"/>
    <w:rsid w:val="00B927C8"/>
    <w:rsid w:val="00B94568"/>
    <w:rsid w:val="00B978CE"/>
    <w:rsid w:val="00BA0BD6"/>
    <w:rsid w:val="00BA1569"/>
    <w:rsid w:val="00BA1865"/>
    <w:rsid w:val="00BA5AD8"/>
    <w:rsid w:val="00BB3862"/>
    <w:rsid w:val="00BB57DC"/>
    <w:rsid w:val="00BB5A79"/>
    <w:rsid w:val="00BC074D"/>
    <w:rsid w:val="00BC11ED"/>
    <w:rsid w:val="00BC4A2A"/>
    <w:rsid w:val="00BC65D1"/>
    <w:rsid w:val="00BD41F9"/>
    <w:rsid w:val="00BD433A"/>
    <w:rsid w:val="00BD4A8D"/>
    <w:rsid w:val="00BD54E7"/>
    <w:rsid w:val="00BD7CFE"/>
    <w:rsid w:val="00BE10A9"/>
    <w:rsid w:val="00BE2EF0"/>
    <w:rsid w:val="00BF1213"/>
    <w:rsid w:val="00BF1FB0"/>
    <w:rsid w:val="00BF5AB6"/>
    <w:rsid w:val="00BF67BB"/>
    <w:rsid w:val="00C00A8A"/>
    <w:rsid w:val="00C026D4"/>
    <w:rsid w:val="00C02AE9"/>
    <w:rsid w:val="00C0390D"/>
    <w:rsid w:val="00C05EB6"/>
    <w:rsid w:val="00C0666A"/>
    <w:rsid w:val="00C13DC5"/>
    <w:rsid w:val="00C14C44"/>
    <w:rsid w:val="00C15474"/>
    <w:rsid w:val="00C2002D"/>
    <w:rsid w:val="00C2007C"/>
    <w:rsid w:val="00C260B7"/>
    <w:rsid w:val="00C327E4"/>
    <w:rsid w:val="00C335DF"/>
    <w:rsid w:val="00C336B2"/>
    <w:rsid w:val="00C34C71"/>
    <w:rsid w:val="00C364F5"/>
    <w:rsid w:val="00C365A0"/>
    <w:rsid w:val="00C4058B"/>
    <w:rsid w:val="00C4408C"/>
    <w:rsid w:val="00C4752E"/>
    <w:rsid w:val="00C47D24"/>
    <w:rsid w:val="00C525A1"/>
    <w:rsid w:val="00C61790"/>
    <w:rsid w:val="00C6324A"/>
    <w:rsid w:val="00C643CE"/>
    <w:rsid w:val="00C664AB"/>
    <w:rsid w:val="00C66BE9"/>
    <w:rsid w:val="00C66CF1"/>
    <w:rsid w:val="00C71AD4"/>
    <w:rsid w:val="00C730BD"/>
    <w:rsid w:val="00C731AA"/>
    <w:rsid w:val="00C73A78"/>
    <w:rsid w:val="00C75273"/>
    <w:rsid w:val="00C7561A"/>
    <w:rsid w:val="00C76163"/>
    <w:rsid w:val="00C804BB"/>
    <w:rsid w:val="00C812B2"/>
    <w:rsid w:val="00C84C21"/>
    <w:rsid w:val="00C86AD8"/>
    <w:rsid w:val="00C930C6"/>
    <w:rsid w:val="00C94AEE"/>
    <w:rsid w:val="00C975DF"/>
    <w:rsid w:val="00C97856"/>
    <w:rsid w:val="00CA0C4B"/>
    <w:rsid w:val="00CA12EE"/>
    <w:rsid w:val="00CA1394"/>
    <w:rsid w:val="00CA25FE"/>
    <w:rsid w:val="00CA2B66"/>
    <w:rsid w:val="00CA2B72"/>
    <w:rsid w:val="00CB09A2"/>
    <w:rsid w:val="00CB0BB4"/>
    <w:rsid w:val="00CB2925"/>
    <w:rsid w:val="00CB6133"/>
    <w:rsid w:val="00CB64DF"/>
    <w:rsid w:val="00CC10C1"/>
    <w:rsid w:val="00CC6B6B"/>
    <w:rsid w:val="00CD1C99"/>
    <w:rsid w:val="00CD1CED"/>
    <w:rsid w:val="00CD7C85"/>
    <w:rsid w:val="00CE0688"/>
    <w:rsid w:val="00CE527B"/>
    <w:rsid w:val="00CE6AFB"/>
    <w:rsid w:val="00CF6FE3"/>
    <w:rsid w:val="00CF70EA"/>
    <w:rsid w:val="00D00D92"/>
    <w:rsid w:val="00D020CD"/>
    <w:rsid w:val="00D03041"/>
    <w:rsid w:val="00D07804"/>
    <w:rsid w:val="00D10648"/>
    <w:rsid w:val="00D11DA5"/>
    <w:rsid w:val="00D13BB7"/>
    <w:rsid w:val="00D16543"/>
    <w:rsid w:val="00D171DD"/>
    <w:rsid w:val="00D17EC8"/>
    <w:rsid w:val="00D205FE"/>
    <w:rsid w:val="00D208D9"/>
    <w:rsid w:val="00D22AB4"/>
    <w:rsid w:val="00D233D4"/>
    <w:rsid w:val="00D2342A"/>
    <w:rsid w:val="00D23C64"/>
    <w:rsid w:val="00D254F4"/>
    <w:rsid w:val="00D328A0"/>
    <w:rsid w:val="00D36570"/>
    <w:rsid w:val="00D379E8"/>
    <w:rsid w:val="00D40F77"/>
    <w:rsid w:val="00D41C84"/>
    <w:rsid w:val="00D43528"/>
    <w:rsid w:val="00D45531"/>
    <w:rsid w:val="00D5150B"/>
    <w:rsid w:val="00D52A14"/>
    <w:rsid w:val="00D52E8D"/>
    <w:rsid w:val="00D52E8E"/>
    <w:rsid w:val="00D5322B"/>
    <w:rsid w:val="00D534D5"/>
    <w:rsid w:val="00D5354F"/>
    <w:rsid w:val="00D55C2C"/>
    <w:rsid w:val="00D565D7"/>
    <w:rsid w:val="00D606A0"/>
    <w:rsid w:val="00D61777"/>
    <w:rsid w:val="00D62F1C"/>
    <w:rsid w:val="00D6421B"/>
    <w:rsid w:val="00D70412"/>
    <w:rsid w:val="00D71C6B"/>
    <w:rsid w:val="00D72201"/>
    <w:rsid w:val="00D7269D"/>
    <w:rsid w:val="00D7352C"/>
    <w:rsid w:val="00D73C45"/>
    <w:rsid w:val="00D74451"/>
    <w:rsid w:val="00D77E18"/>
    <w:rsid w:val="00D8008F"/>
    <w:rsid w:val="00D82D5D"/>
    <w:rsid w:val="00D835E9"/>
    <w:rsid w:val="00D86699"/>
    <w:rsid w:val="00D8754B"/>
    <w:rsid w:val="00D90A59"/>
    <w:rsid w:val="00D91061"/>
    <w:rsid w:val="00D9385F"/>
    <w:rsid w:val="00D944EC"/>
    <w:rsid w:val="00D972AC"/>
    <w:rsid w:val="00DA0545"/>
    <w:rsid w:val="00DA0F10"/>
    <w:rsid w:val="00DA1220"/>
    <w:rsid w:val="00DA1494"/>
    <w:rsid w:val="00DA2B28"/>
    <w:rsid w:val="00DA485C"/>
    <w:rsid w:val="00DB0905"/>
    <w:rsid w:val="00DB416E"/>
    <w:rsid w:val="00DB5789"/>
    <w:rsid w:val="00DC02EC"/>
    <w:rsid w:val="00DC08E6"/>
    <w:rsid w:val="00DC0A17"/>
    <w:rsid w:val="00DC47FA"/>
    <w:rsid w:val="00DC6862"/>
    <w:rsid w:val="00DD0472"/>
    <w:rsid w:val="00DD375A"/>
    <w:rsid w:val="00DD6229"/>
    <w:rsid w:val="00DD68EC"/>
    <w:rsid w:val="00DD712D"/>
    <w:rsid w:val="00DE0899"/>
    <w:rsid w:val="00DE0B11"/>
    <w:rsid w:val="00DE14C3"/>
    <w:rsid w:val="00DE27FB"/>
    <w:rsid w:val="00DE2F78"/>
    <w:rsid w:val="00DE47C9"/>
    <w:rsid w:val="00DF26DD"/>
    <w:rsid w:val="00DF2B14"/>
    <w:rsid w:val="00DF3BA1"/>
    <w:rsid w:val="00DF66D2"/>
    <w:rsid w:val="00E05786"/>
    <w:rsid w:val="00E165ED"/>
    <w:rsid w:val="00E17470"/>
    <w:rsid w:val="00E2233E"/>
    <w:rsid w:val="00E23390"/>
    <w:rsid w:val="00E26390"/>
    <w:rsid w:val="00E302A5"/>
    <w:rsid w:val="00E303AC"/>
    <w:rsid w:val="00E3223F"/>
    <w:rsid w:val="00E337D4"/>
    <w:rsid w:val="00E341DF"/>
    <w:rsid w:val="00E36B27"/>
    <w:rsid w:val="00E3705B"/>
    <w:rsid w:val="00E40908"/>
    <w:rsid w:val="00E439AC"/>
    <w:rsid w:val="00E471EF"/>
    <w:rsid w:val="00E47B8B"/>
    <w:rsid w:val="00E51E45"/>
    <w:rsid w:val="00E52393"/>
    <w:rsid w:val="00E5260F"/>
    <w:rsid w:val="00E540A1"/>
    <w:rsid w:val="00E54713"/>
    <w:rsid w:val="00E54D72"/>
    <w:rsid w:val="00E5600B"/>
    <w:rsid w:val="00E567B4"/>
    <w:rsid w:val="00E569A6"/>
    <w:rsid w:val="00E60F35"/>
    <w:rsid w:val="00E6191B"/>
    <w:rsid w:val="00E63EB7"/>
    <w:rsid w:val="00E643D2"/>
    <w:rsid w:val="00E6596F"/>
    <w:rsid w:val="00E72FD6"/>
    <w:rsid w:val="00E74D8A"/>
    <w:rsid w:val="00E81422"/>
    <w:rsid w:val="00E83D89"/>
    <w:rsid w:val="00E84837"/>
    <w:rsid w:val="00E919C7"/>
    <w:rsid w:val="00E92A86"/>
    <w:rsid w:val="00E93A77"/>
    <w:rsid w:val="00E97BAB"/>
    <w:rsid w:val="00EA1074"/>
    <w:rsid w:val="00EA16FC"/>
    <w:rsid w:val="00EA4194"/>
    <w:rsid w:val="00EA53E0"/>
    <w:rsid w:val="00EA7753"/>
    <w:rsid w:val="00EB0455"/>
    <w:rsid w:val="00EB209C"/>
    <w:rsid w:val="00EB4330"/>
    <w:rsid w:val="00EB5627"/>
    <w:rsid w:val="00EB5BB1"/>
    <w:rsid w:val="00EB7BF5"/>
    <w:rsid w:val="00EC272C"/>
    <w:rsid w:val="00EC402E"/>
    <w:rsid w:val="00EC4599"/>
    <w:rsid w:val="00EC6A81"/>
    <w:rsid w:val="00EC72D2"/>
    <w:rsid w:val="00EC77D9"/>
    <w:rsid w:val="00ED0D61"/>
    <w:rsid w:val="00ED27AE"/>
    <w:rsid w:val="00ED4723"/>
    <w:rsid w:val="00ED4C05"/>
    <w:rsid w:val="00EE18AD"/>
    <w:rsid w:val="00EF2377"/>
    <w:rsid w:val="00EF642B"/>
    <w:rsid w:val="00EF6C7A"/>
    <w:rsid w:val="00F05615"/>
    <w:rsid w:val="00F06D10"/>
    <w:rsid w:val="00F10DBD"/>
    <w:rsid w:val="00F11306"/>
    <w:rsid w:val="00F217A5"/>
    <w:rsid w:val="00F23605"/>
    <w:rsid w:val="00F2762D"/>
    <w:rsid w:val="00F3062C"/>
    <w:rsid w:val="00F312DA"/>
    <w:rsid w:val="00F31D6F"/>
    <w:rsid w:val="00F33098"/>
    <w:rsid w:val="00F358CF"/>
    <w:rsid w:val="00F466FF"/>
    <w:rsid w:val="00F54B93"/>
    <w:rsid w:val="00F56A52"/>
    <w:rsid w:val="00F56D6C"/>
    <w:rsid w:val="00F570A3"/>
    <w:rsid w:val="00F613B0"/>
    <w:rsid w:val="00F62D29"/>
    <w:rsid w:val="00F632C9"/>
    <w:rsid w:val="00F66174"/>
    <w:rsid w:val="00F665E8"/>
    <w:rsid w:val="00F74593"/>
    <w:rsid w:val="00F74AE9"/>
    <w:rsid w:val="00F74E65"/>
    <w:rsid w:val="00F80F26"/>
    <w:rsid w:val="00F82155"/>
    <w:rsid w:val="00F833CC"/>
    <w:rsid w:val="00F85323"/>
    <w:rsid w:val="00F9119D"/>
    <w:rsid w:val="00F9121B"/>
    <w:rsid w:val="00F913AF"/>
    <w:rsid w:val="00F95390"/>
    <w:rsid w:val="00F956E6"/>
    <w:rsid w:val="00FA0359"/>
    <w:rsid w:val="00FA2E86"/>
    <w:rsid w:val="00FB01B0"/>
    <w:rsid w:val="00FB29F2"/>
    <w:rsid w:val="00FB2B72"/>
    <w:rsid w:val="00FB6276"/>
    <w:rsid w:val="00FC14BE"/>
    <w:rsid w:val="00FC5B86"/>
    <w:rsid w:val="00FD06AD"/>
    <w:rsid w:val="00FD0FFB"/>
    <w:rsid w:val="00FD1549"/>
    <w:rsid w:val="00FD57F2"/>
    <w:rsid w:val="00FE3DD3"/>
    <w:rsid w:val="00FE4D60"/>
    <w:rsid w:val="00FE5ED0"/>
    <w:rsid w:val="00FE69AE"/>
    <w:rsid w:val="00FF05D6"/>
    <w:rsid w:val="00FF096B"/>
    <w:rsid w:val="00FF1BB1"/>
    <w:rsid w:val="00FF1E1C"/>
    <w:rsid w:val="00FF4B3F"/>
    <w:rsid w:val="00FF53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F4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A77"/>
    <w:pPr>
      <w:keepLines/>
      <w:spacing w:after="200" w:line="280" w:lineRule="exact"/>
    </w:pPr>
    <w:rPr>
      <w:rFonts w:ascii="Cambria" w:hAnsi="Cambria"/>
      <w:sz w:val="22"/>
      <w:szCs w:val="24"/>
    </w:rPr>
  </w:style>
  <w:style w:type="paragraph" w:styleId="Heading1">
    <w:name w:val="heading 1"/>
    <w:basedOn w:val="Normal"/>
    <w:next w:val="Normal"/>
    <w:link w:val="Heading1Char"/>
    <w:qFormat/>
    <w:rsid w:val="003F3A77"/>
    <w:pPr>
      <w:keepNext/>
      <w:pageBreakBefore/>
      <w:pBdr>
        <w:top w:val="single" w:sz="4" w:space="4" w:color="1A406F"/>
        <w:left w:val="single" w:sz="4" w:space="4" w:color="1A406F"/>
        <w:bottom w:val="single" w:sz="4" w:space="4" w:color="1A406F"/>
        <w:right w:val="single" w:sz="4" w:space="4" w:color="1A406F"/>
      </w:pBdr>
      <w:shd w:val="clear" w:color="auto" w:fill="1A406F"/>
      <w:spacing w:before="240" w:after="0"/>
      <w:outlineLvl w:val="0"/>
    </w:pPr>
    <w:rPr>
      <w:rFonts w:ascii="Calibri" w:eastAsia="Arial" w:hAnsi="Calibri"/>
      <w:color w:val="FFFFFF"/>
      <w:sz w:val="32"/>
    </w:rPr>
  </w:style>
  <w:style w:type="paragraph" w:styleId="Heading2">
    <w:name w:val="heading 2"/>
    <w:basedOn w:val="Normal"/>
    <w:next w:val="Normal"/>
    <w:qFormat/>
    <w:rsid w:val="003F3A77"/>
    <w:pPr>
      <w:keepNext/>
      <w:pBdr>
        <w:bottom w:val="dotted" w:sz="4" w:space="4" w:color="4F81BD"/>
      </w:pBdr>
      <w:spacing w:before="600" w:after="180"/>
      <w:outlineLvl w:val="1"/>
    </w:pPr>
    <w:rPr>
      <w:rFonts w:ascii="Calibri" w:eastAsia="Arial" w:hAnsi="Calibri" w:cs="Arial"/>
      <w:b/>
      <w:color w:val="205595"/>
      <w:sz w:val="28"/>
    </w:rPr>
  </w:style>
  <w:style w:type="paragraph" w:styleId="Heading3">
    <w:name w:val="heading 3"/>
    <w:basedOn w:val="Heading2"/>
    <w:next w:val="Normal"/>
    <w:qFormat/>
    <w:rsid w:val="00E47B8B"/>
    <w:pPr>
      <w:pBdr>
        <w:bottom w:val="none" w:sz="0" w:space="0" w:color="auto"/>
      </w:pBdr>
      <w:spacing w:before="360" w:after="60"/>
      <w:outlineLvl w:val="2"/>
    </w:pPr>
    <w:rPr>
      <w:color w:val="auto"/>
      <w:sz w:val="24"/>
    </w:rPr>
  </w:style>
  <w:style w:type="paragraph" w:styleId="Heading4">
    <w:name w:val="heading 4"/>
    <w:basedOn w:val="Normal"/>
    <w:next w:val="Normal"/>
    <w:qFormat/>
    <w:rsid w:val="005C51A3"/>
    <w:pPr>
      <w:keepNext/>
      <w:spacing w:before="240" w:after="60"/>
      <w:outlineLvl w:val="3"/>
    </w:pPr>
    <w:rPr>
      <w:rFonts w:ascii="Calibri" w:eastAsia="Arial" w:hAnsi="Calibri" w:cs="Arial"/>
      <w:b/>
      <w:i/>
      <w:sz w:val="24"/>
    </w:rPr>
  </w:style>
  <w:style w:type="paragraph" w:styleId="Heading5">
    <w:name w:val="heading 5"/>
    <w:basedOn w:val="Normal"/>
    <w:next w:val="Normal"/>
    <w:qFormat/>
    <w:rsid w:val="00561849"/>
    <w:pPr>
      <w:keepNext/>
      <w:spacing w:before="240" w:after="60"/>
      <w:outlineLvl w:val="4"/>
    </w:pPr>
    <w:rPr>
      <w:b/>
      <w:i/>
      <w:sz w:val="26"/>
    </w:rPr>
  </w:style>
  <w:style w:type="paragraph" w:styleId="Heading6">
    <w:name w:val="heading 6"/>
    <w:basedOn w:val="Normal"/>
    <w:next w:val="Normal"/>
    <w:qFormat/>
    <w:rsid w:val="00561849"/>
    <w:pPr>
      <w:keepNext/>
      <w:spacing w:before="240" w:after="60"/>
      <w:outlineLvl w:val="5"/>
    </w:pPr>
    <w:rPr>
      <w:b/>
    </w:rPr>
  </w:style>
  <w:style w:type="paragraph" w:styleId="Heading7">
    <w:name w:val="heading 7"/>
    <w:basedOn w:val="Normal"/>
    <w:next w:val="Normal"/>
    <w:link w:val="Heading7Char"/>
    <w:uiPriority w:val="9"/>
    <w:qFormat/>
    <w:rsid w:val="000C329E"/>
    <w:pPr>
      <w:keepNext/>
      <w:spacing w:before="200" w:after="0"/>
      <w:outlineLvl w:val="6"/>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EC3"/>
    <w:pPr>
      <w:tabs>
        <w:tab w:val="center" w:pos="4320"/>
        <w:tab w:val="right" w:pos="8640"/>
      </w:tabs>
    </w:pPr>
  </w:style>
  <w:style w:type="character" w:customStyle="1" w:styleId="HeaderChar">
    <w:name w:val="Header Char"/>
    <w:basedOn w:val="DefaultParagraphFont"/>
    <w:link w:val="Header"/>
    <w:uiPriority w:val="99"/>
    <w:rsid w:val="00533EC3"/>
  </w:style>
  <w:style w:type="paragraph" w:styleId="Footer">
    <w:name w:val="footer"/>
    <w:basedOn w:val="Normal"/>
    <w:link w:val="FooterChar"/>
    <w:uiPriority w:val="99"/>
    <w:unhideWhenUsed/>
    <w:rsid w:val="00533EC3"/>
    <w:pPr>
      <w:tabs>
        <w:tab w:val="center" w:pos="4320"/>
        <w:tab w:val="right" w:pos="8640"/>
      </w:tabs>
    </w:pPr>
  </w:style>
  <w:style w:type="character" w:customStyle="1" w:styleId="FooterChar">
    <w:name w:val="Footer Char"/>
    <w:basedOn w:val="DefaultParagraphFont"/>
    <w:link w:val="Footer"/>
    <w:uiPriority w:val="99"/>
    <w:rsid w:val="00533EC3"/>
  </w:style>
  <w:style w:type="table" w:customStyle="1" w:styleId="a">
    <w:basedOn w:val="TableNormal"/>
    <w:rsid w:val="00256DBF"/>
    <w:tblPr>
      <w:tblStyleRowBandSize w:val="1"/>
      <w:tblStyleColBandSize w:val="1"/>
    </w:tblPr>
  </w:style>
  <w:style w:type="table" w:customStyle="1" w:styleId="a0">
    <w:basedOn w:val="TableNormal"/>
    <w:rsid w:val="00256DBF"/>
    <w:tblPr>
      <w:tblStyleRowBandSize w:val="1"/>
      <w:tblStyleColBandSize w:val="1"/>
    </w:tblPr>
  </w:style>
  <w:style w:type="table" w:customStyle="1" w:styleId="a1">
    <w:basedOn w:val="TableNormal"/>
    <w:rsid w:val="00256DBF"/>
    <w:tblPr>
      <w:tblStyleRowBandSize w:val="1"/>
      <w:tblStyleColBandSize w:val="1"/>
    </w:tblPr>
  </w:style>
  <w:style w:type="table" w:customStyle="1" w:styleId="a2">
    <w:basedOn w:val="TableNormal"/>
    <w:rsid w:val="00256DBF"/>
    <w:tblPr>
      <w:tblStyleRowBandSize w:val="1"/>
      <w:tblStyleColBandSize w:val="1"/>
    </w:tblPr>
  </w:style>
  <w:style w:type="table" w:customStyle="1" w:styleId="a3">
    <w:basedOn w:val="TableNormal"/>
    <w:rsid w:val="00256DBF"/>
    <w:tblPr>
      <w:tblStyleRowBandSize w:val="1"/>
      <w:tblStyleColBandSize w:val="1"/>
    </w:tblPr>
  </w:style>
  <w:style w:type="table" w:customStyle="1" w:styleId="a4">
    <w:basedOn w:val="TableNormal"/>
    <w:rsid w:val="00256DBF"/>
    <w:tblPr>
      <w:tblStyleRowBandSize w:val="1"/>
      <w:tblStyleColBandSize w:val="1"/>
    </w:tblPr>
  </w:style>
  <w:style w:type="table" w:customStyle="1" w:styleId="a5">
    <w:basedOn w:val="TableNormal"/>
    <w:rsid w:val="00256DBF"/>
    <w:tblPr>
      <w:tblStyleRowBandSize w:val="1"/>
      <w:tblStyleColBandSize w:val="1"/>
    </w:tblPr>
  </w:style>
  <w:style w:type="table" w:customStyle="1" w:styleId="a6">
    <w:basedOn w:val="TableNormal"/>
    <w:rsid w:val="00256DBF"/>
    <w:tblPr>
      <w:tblStyleRowBandSize w:val="1"/>
      <w:tblStyleColBandSize w:val="1"/>
    </w:tblPr>
  </w:style>
  <w:style w:type="table" w:customStyle="1" w:styleId="a7">
    <w:basedOn w:val="TableNormal"/>
    <w:rsid w:val="00256DBF"/>
    <w:tblPr>
      <w:tblStyleRowBandSize w:val="1"/>
      <w:tblStyleColBandSize w:val="1"/>
    </w:tblPr>
  </w:style>
  <w:style w:type="table" w:customStyle="1" w:styleId="a8">
    <w:basedOn w:val="TableNormal"/>
    <w:rsid w:val="00256DBF"/>
    <w:tblPr>
      <w:tblStyleRowBandSize w:val="1"/>
      <w:tblStyleColBandSize w:val="1"/>
    </w:tblPr>
  </w:style>
  <w:style w:type="table" w:customStyle="1" w:styleId="a9">
    <w:basedOn w:val="TableNormal"/>
    <w:rsid w:val="00256DBF"/>
    <w:tblPr>
      <w:tblStyleRowBandSize w:val="1"/>
      <w:tblStyleColBandSize w:val="1"/>
    </w:tblPr>
  </w:style>
  <w:style w:type="table" w:customStyle="1" w:styleId="aa">
    <w:basedOn w:val="TableNormal"/>
    <w:rsid w:val="00256DBF"/>
    <w:tblPr>
      <w:tblStyleRowBandSize w:val="1"/>
      <w:tblStyleColBandSize w:val="1"/>
    </w:tblPr>
  </w:style>
  <w:style w:type="table" w:customStyle="1" w:styleId="ab">
    <w:basedOn w:val="TableNormal"/>
    <w:rsid w:val="00256DBF"/>
    <w:tblPr>
      <w:tblStyleRowBandSize w:val="1"/>
      <w:tblStyleColBandSize w:val="1"/>
    </w:tblPr>
  </w:style>
  <w:style w:type="table" w:customStyle="1" w:styleId="ac">
    <w:basedOn w:val="TableNormal"/>
    <w:rsid w:val="00256DBF"/>
    <w:tblPr>
      <w:tblStyleRowBandSize w:val="1"/>
      <w:tblStyleColBandSize w:val="1"/>
    </w:tblPr>
  </w:style>
  <w:style w:type="table" w:customStyle="1" w:styleId="ad">
    <w:basedOn w:val="TableNormal"/>
    <w:rsid w:val="00256DBF"/>
    <w:tblPr>
      <w:tblStyleRowBandSize w:val="1"/>
      <w:tblStyleColBandSize w:val="1"/>
    </w:tblPr>
  </w:style>
  <w:style w:type="table" w:customStyle="1" w:styleId="ae">
    <w:basedOn w:val="TableNormal"/>
    <w:rsid w:val="00256DBF"/>
    <w:tblPr>
      <w:tblStyleRowBandSize w:val="1"/>
      <w:tblStyleColBandSize w:val="1"/>
    </w:tblPr>
  </w:style>
  <w:style w:type="table" w:customStyle="1" w:styleId="af">
    <w:basedOn w:val="TableNormal"/>
    <w:rsid w:val="00256DBF"/>
    <w:tblPr>
      <w:tblStyleRowBandSize w:val="1"/>
      <w:tblStyleColBandSize w:val="1"/>
    </w:tblPr>
  </w:style>
  <w:style w:type="table" w:customStyle="1" w:styleId="af0">
    <w:basedOn w:val="TableNormal"/>
    <w:rsid w:val="00256DBF"/>
    <w:tblPr>
      <w:tblStyleRowBandSize w:val="1"/>
      <w:tblStyleColBandSize w:val="1"/>
    </w:tblPr>
  </w:style>
  <w:style w:type="table" w:customStyle="1" w:styleId="af1">
    <w:basedOn w:val="TableNormal"/>
    <w:rsid w:val="00256DBF"/>
    <w:tblPr>
      <w:tblStyleRowBandSize w:val="1"/>
      <w:tblStyleColBandSize w:val="1"/>
    </w:tblPr>
  </w:style>
  <w:style w:type="table" w:customStyle="1" w:styleId="af2">
    <w:basedOn w:val="TableNormal"/>
    <w:rsid w:val="00256DBF"/>
    <w:tblPr>
      <w:tblStyleRowBandSize w:val="1"/>
      <w:tblStyleColBandSize w:val="1"/>
    </w:tblPr>
  </w:style>
  <w:style w:type="table" w:customStyle="1" w:styleId="af3">
    <w:basedOn w:val="TableNormal"/>
    <w:rsid w:val="00256DBF"/>
    <w:tblPr>
      <w:tblStyleRowBandSize w:val="1"/>
      <w:tblStyleColBandSize w:val="1"/>
    </w:tblPr>
  </w:style>
  <w:style w:type="table" w:customStyle="1" w:styleId="af4">
    <w:basedOn w:val="TableNormal"/>
    <w:rsid w:val="00256DBF"/>
    <w:tblPr>
      <w:tblStyleRowBandSize w:val="1"/>
      <w:tblStyleColBandSize w:val="1"/>
    </w:tblPr>
  </w:style>
  <w:style w:type="table" w:customStyle="1" w:styleId="af5">
    <w:basedOn w:val="TableNormal"/>
    <w:rsid w:val="00256DBF"/>
    <w:tblPr>
      <w:tblStyleRowBandSize w:val="1"/>
      <w:tblStyleColBandSize w:val="1"/>
    </w:tblPr>
  </w:style>
  <w:style w:type="table" w:customStyle="1" w:styleId="af6">
    <w:basedOn w:val="TableNormal"/>
    <w:rsid w:val="00256DBF"/>
    <w:tblPr>
      <w:tblStyleRowBandSize w:val="1"/>
      <w:tblStyleColBandSize w:val="1"/>
    </w:tblPr>
  </w:style>
  <w:style w:type="table" w:customStyle="1" w:styleId="af7">
    <w:basedOn w:val="TableNormal"/>
    <w:rsid w:val="00256DBF"/>
    <w:tblPr>
      <w:tblStyleRowBandSize w:val="1"/>
      <w:tblStyleColBandSize w:val="1"/>
    </w:tblPr>
  </w:style>
  <w:style w:type="table" w:customStyle="1" w:styleId="af8">
    <w:basedOn w:val="TableNormal"/>
    <w:rsid w:val="00256DBF"/>
    <w:tblPr>
      <w:tblStyleRowBandSize w:val="1"/>
      <w:tblStyleColBandSize w:val="1"/>
    </w:tblPr>
  </w:style>
  <w:style w:type="table" w:customStyle="1" w:styleId="af9">
    <w:basedOn w:val="TableNormal"/>
    <w:rsid w:val="00256DBF"/>
    <w:tblPr>
      <w:tblStyleRowBandSize w:val="1"/>
      <w:tblStyleColBandSize w:val="1"/>
    </w:tblPr>
  </w:style>
  <w:style w:type="table" w:customStyle="1" w:styleId="afa">
    <w:basedOn w:val="TableNormal"/>
    <w:rsid w:val="00256DBF"/>
    <w:tblPr>
      <w:tblStyleRowBandSize w:val="1"/>
      <w:tblStyleColBandSize w:val="1"/>
    </w:tblPr>
  </w:style>
  <w:style w:type="table" w:customStyle="1" w:styleId="afb">
    <w:basedOn w:val="TableNormal"/>
    <w:rsid w:val="00256DBF"/>
    <w:tblPr>
      <w:tblStyleRowBandSize w:val="1"/>
      <w:tblStyleColBandSize w:val="1"/>
    </w:tblPr>
  </w:style>
  <w:style w:type="table" w:customStyle="1" w:styleId="afc">
    <w:basedOn w:val="TableNormal"/>
    <w:rsid w:val="00256DBF"/>
    <w:tblPr>
      <w:tblStyleRowBandSize w:val="1"/>
      <w:tblStyleColBandSize w:val="1"/>
    </w:tblPr>
  </w:style>
  <w:style w:type="paragraph" w:styleId="CommentText">
    <w:name w:val="annotation text"/>
    <w:basedOn w:val="Normal"/>
    <w:link w:val="CommentTextChar"/>
    <w:uiPriority w:val="99"/>
    <w:unhideWhenUsed/>
    <w:rsid w:val="00256DBF"/>
    <w:rPr>
      <w:rFonts w:ascii="Times New Roman" w:hAnsi="Times New Roman"/>
      <w:sz w:val="20"/>
    </w:rPr>
  </w:style>
  <w:style w:type="character" w:customStyle="1" w:styleId="CommentTextChar">
    <w:name w:val="Comment Text Char"/>
    <w:link w:val="CommentText"/>
    <w:uiPriority w:val="99"/>
    <w:rsid w:val="00256DBF"/>
    <w:rPr>
      <w:szCs w:val="24"/>
    </w:rPr>
  </w:style>
  <w:style w:type="character" w:styleId="CommentReference">
    <w:name w:val="annotation reference"/>
    <w:uiPriority w:val="99"/>
    <w:semiHidden/>
    <w:unhideWhenUsed/>
    <w:rsid w:val="00256DBF"/>
    <w:rPr>
      <w:sz w:val="18"/>
      <w:szCs w:val="18"/>
    </w:rPr>
  </w:style>
  <w:style w:type="paragraph" w:customStyle="1" w:styleId="ColorfulGrid-Accent61">
    <w:name w:val="Colorful Grid - Accent 61"/>
    <w:hidden/>
    <w:uiPriority w:val="99"/>
    <w:semiHidden/>
    <w:rsid w:val="00AC79B5"/>
    <w:rPr>
      <w:color w:val="000000"/>
      <w:sz w:val="24"/>
      <w:szCs w:val="24"/>
    </w:rPr>
  </w:style>
  <w:style w:type="paragraph" w:styleId="BalloonText">
    <w:name w:val="Balloon Text"/>
    <w:basedOn w:val="Normal"/>
    <w:link w:val="BalloonTextChar"/>
    <w:uiPriority w:val="99"/>
    <w:semiHidden/>
    <w:unhideWhenUsed/>
    <w:rsid w:val="00AC79B5"/>
    <w:rPr>
      <w:rFonts w:ascii="Lucida Grande" w:hAnsi="Lucida Grande"/>
      <w:sz w:val="18"/>
      <w:szCs w:val="18"/>
    </w:rPr>
  </w:style>
  <w:style w:type="character" w:customStyle="1" w:styleId="BalloonTextChar">
    <w:name w:val="Balloon Text Char"/>
    <w:link w:val="BalloonText"/>
    <w:uiPriority w:val="99"/>
    <w:semiHidden/>
    <w:rsid w:val="00AC79B5"/>
    <w:rPr>
      <w:rFonts w:ascii="Lucida Grande" w:hAnsi="Lucida Grande" w:cs="Lucida Grande"/>
      <w:sz w:val="18"/>
      <w:szCs w:val="18"/>
    </w:rPr>
  </w:style>
  <w:style w:type="character" w:styleId="FollowedHyperlink">
    <w:name w:val="FollowedHyperlink"/>
    <w:uiPriority w:val="99"/>
    <w:semiHidden/>
    <w:unhideWhenUsed/>
    <w:rsid w:val="00407341"/>
    <w:rPr>
      <w:color w:val="800080"/>
      <w:u w:val="single"/>
    </w:rPr>
  </w:style>
  <w:style w:type="table" w:styleId="TableGrid">
    <w:name w:val="Table Grid"/>
    <w:basedOn w:val="TableNormal"/>
    <w:uiPriority w:val="59"/>
    <w:rsid w:val="00731C3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rPr>
  </w:style>
  <w:style w:type="character" w:customStyle="1" w:styleId="CommentSubjectChar">
    <w:name w:val="Comment Subject Char"/>
    <w:link w:val="CommentSubject"/>
    <w:uiPriority w:val="99"/>
    <w:semiHidden/>
    <w:rsid w:val="008D5EE2"/>
    <w:rPr>
      <w:b/>
      <w:bCs/>
      <w:sz w:val="20"/>
      <w:szCs w:val="24"/>
    </w:rPr>
  </w:style>
  <w:style w:type="paragraph" w:customStyle="1" w:styleId="SubtleEmphasis1">
    <w:name w:val="Subtle Emphasis1"/>
    <w:basedOn w:val="Normal"/>
    <w:uiPriority w:val="34"/>
    <w:qFormat/>
    <w:rsid w:val="009C679A"/>
    <w:pPr>
      <w:numPr>
        <w:numId w:val="2"/>
      </w:numPr>
      <w:ind w:left="1080" w:hanging="360"/>
      <w:contextualSpacing/>
    </w:pPr>
  </w:style>
  <w:style w:type="paragraph" w:customStyle="1" w:styleId="Sourcesbullet">
    <w:name w:val="Sources bullet"/>
    <w:qFormat/>
    <w:rsid w:val="00073A53"/>
    <w:pPr>
      <w:numPr>
        <w:numId w:val="1"/>
      </w:numPr>
      <w:spacing w:before="60" w:after="60" w:line="216" w:lineRule="auto"/>
      <w:ind w:right="72"/>
    </w:pPr>
    <w:rPr>
      <w:rFonts w:ascii="Calibri" w:eastAsia="Georgia" w:hAnsi="Calibri" w:cs="Georgia"/>
      <w:sz w:val="18"/>
      <w:szCs w:val="22"/>
    </w:rPr>
  </w:style>
  <w:style w:type="paragraph" w:customStyle="1" w:styleId="Header1">
    <w:name w:val="Header1"/>
    <w:basedOn w:val="Normal"/>
    <w:qFormat/>
    <w:rsid w:val="00C66BE9"/>
    <w:pPr>
      <w:jc w:val="center"/>
    </w:pPr>
    <w:rPr>
      <w:rFonts w:ascii="Calibri" w:eastAsia="Georgia" w:hAnsi="Calibri"/>
      <w:caps/>
      <w:spacing w:val="20"/>
      <w:sz w:val="18"/>
      <w:szCs w:val="18"/>
    </w:rPr>
  </w:style>
  <w:style w:type="paragraph" w:customStyle="1" w:styleId="CompellingQuestion">
    <w:name w:val="Compelling Question"/>
    <w:qFormat/>
    <w:rsid w:val="00810904"/>
    <w:pPr>
      <w:jc w:val="center"/>
    </w:pPr>
    <w:rPr>
      <w:rFonts w:ascii="Calibri" w:eastAsia="Arial" w:hAnsi="Calibri" w:cs="Arial"/>
      <w:b/>
      <w:bCs/>
      <w:color w:val="FFFFFF"/>
      <w:sz w:val="36"/>
      <w:szCs w:val="28"/>
    </w:rPr>
  </w:style>
  <w:style w:type="paragraph" w:customStyle="1" w:styleId="Tabletext">
    <w:name w:val="Table text"/>
    <w:basedOn w:val="Normal"/>
    <w:qFormat/>
    <w:rsid w:val="003F3A77"/>
    <w:pPr>
      <w:spacing w:before="45" w:after="45" w:line="216" w:lineRule="auto"/>
      <w:ind w:left="72" w:right="72"/>
    </w:pPr>
    <w:rPr>
      <w:rFonts w:ascii="Calibri" w:eastAsia="MS Mincho" w:hAnsi="Calibri"/>
      <w:sz w:val="20"/>
    </w:rPr>
  </w:style>
  <w:style w:type="character" w:customStyle="1" w:styleId="bluerun-in">
    <w:name w:val="blue run-in"/>
    <w:uiPriority w:val="1"/>
    <w:qFormat/>
    <w:rsid w:val="007D1548"/>
    <w:rPr>
      <w:rFonts w:ascii="Calibri" w:hAnsi="Calibri"/>
      <w:b/>
      <w:bCs/>
      <w:caps/>
      <w:smallCaps w:val="0"/>
      <w:color w:val="205595"/>
      <w:spacing w:val="10"/>
    </w:rPr>
  </w:style>
  <w:style w:type="paragraph" w:customStyle="1" w:styleId="Keypractices">
    <w:name w:val="Key practices"/>
    <w:basedOn w:val="Tabletext"/>
    <w:qFormat/>
    <w:rsid w:val="00533EC3"/>
    <w:pPr>
      <w:spacing w:before="60"/>
    </w:pPr>
    <w:rPr>
      <w:b/>
      <w:color w:val="205595"/>
      <w:sz w:val="18"/>
    </w:rPr>
  </w:style>
  <w:style w:type="paragraph" w:customStyle="1" w:styleId="Tableheader">
    <w:name w:val="Table header"/>
    <w:basedOn w:val="Tabletext"/>
    <w:qFormat/>
    <w:rsid w:val="00655215"/>
    <w:pPr>
      <w:keepNext/>
      <w:spacing w:after="30"/>
      <w:jc w:val="center"/>
    </w:pPr>
    <w:rPr>
      <w:b/>
      <w:color w:val="FFFFFF"/>
    </w:rPr>
  </w:style>
  <w:style w:type="paragraph" w:customStyle="1" w:styleId="Tableheaderblack">
    <w:name w:val="Table header black"/>
    <w:basedOn w:val="Tableheader"/>
    <w:qFormat/>
    <w:rsid w:val="00533EC3"/>
    <w:rPr>
      <w:color w:val="auto"/>
    </w:rPr>
  </w:style>
  <w:style w:type="paragraph" w:customStyle="1" w:styleId="TitlePageFooter">
    <w:name w:val="Title Page Footer"/>
    <w:basedOn w:val="Header1"/>
    <w:qFormat/>
    <w:rsid w:val="00C66BE9"/>
    <w:pPr>
      <w:spacing w:after="0" w:line="240" w:lineRule="auto"/>
      <w:jc w:val="right"/>
    </w:pPr>
    <w:rPr>
      <w:rFonts w:eastAsia="MS Mincho"/>
      <w:spacing w:val="30"/>
      <w:sz w:val="16"/>
      <w:szCs w:val="16"/>
    </w:rPr>
  </w:style>
  <w:style w:type="character" w:customStyle="1" w:styleId="PageNumber1">
    <w:name w:val="Page Number1"/>
    <w:uiPriority w:val="1"/>
    <w:qFormat/>
    <w:rsid w:val="0086287E"/>
    <w:rPr>
      <w:b/>
      <w:color w:val="205595"/>
    </w:rPr>
  </w:style>
  <w:style w:type="paragraph" w:customStyle="1" w:styleId="BlueprintHeading">
    <w:name w:val="Blueprint Heading"/>
    <w:basedOn w:val="Heading2"/>
    <w:qFormat/>
    <w:rsid w:val="000163F0"/>
    <w:pPr>
      <w:spacing w:before="0" w:after="0" w:line="480" w:lineRule="exact"/>
      <w:jc w:val="center"/>
    </w:pPr>
  </w:style>
  <w:style w:type="paragraph" w:customStyle="1" w:styleId="Credit">
    <w:name w:val="Credit"/>
    <w:basedOn w:val="Normal"/>
    <w:qFormat/>
    <w:rsid w:val="00242348"/>
    <w:pPr>
      <w:spacing w:after="240" w:line="240" w:lineRule="auto"/>
    </w:pPr>
    <w:rPr>
      <w:rFonts w:ascii="Calibri" w:eastAsia="Calibri" w:hAnsi="Calibri" w:cs="Calibri"/>
      <w:sz w:val="20"/>
      <w:szCs w:val="20"/>
    </w:rPr>
  </w:style>
  <w:style w:type="paragraph" w:customStyle="1" w:styleId="Questions">
    <w:name w:val="Questions"/>
    <w:basedOn w:val="Normal"/>
    <w:uiPriority w:val="99"/>
    <w:rsid w:val="003F3A77"/>
    <w:pPr>
      <w:widowControl w:val="0"/>
      <w:numPr>
        <w:numId w:val="3"/>
      </w:numPr>
      <w:tabs>
        <w:tab w:val="left" w:pos="480"/>
      </w:tabs>
      <w:suppressAutoHyphens/>
      <w:autoSpaceDE w:val="0"/>
      <w:autoSpaceDN w:val="0"/>
      <w:adjustRightInd w:val="0"/>
      <w:spacing w:before="240" w:after="0" w:line="340" w:lineRule="atLeast"/>
      <w:ind w:right="475"/>
      <w:textAlignment w:val="center"/>
    </w:pPr>
    <w:rPr>
      <w:rFonts w:ascii="Calibri" w:eastAsia="MS Mincho" w:hAnsi="Calibri" w:cs="GothamNarrow-Light"/>
      <w:sz w:val="28"/>
      <w:szCs w:val="26"/>
    </w:rPr>
  </w:style>
  <w:style w:type="paragraph" w:customStyle="1" w:styleId="QuestionsHead">
    <w:name w:val="Questions Head"/>
    <w:basedOn w:val="Questions"/>
    <w:uiPriority w:val="99"/>
    <w:rsid w:val="009701F1"/>
    <w:pPr>
      <w:numPr>
        <w:numId w:val="0"/>
      </w:numPr>
    </w:pPr>
    <w:rPr>
      <w:rFonts w:cs="GothamNarrow-Medium"/>
      <w:b/>
      <w:caps/>
      <w:spacing w:val="26"/>
    </w:rPr>
  </w:style>
  <w:style w:type="paragraph" w:customStyle="1" w:styleId="Titlepageheader">
    <w:name w:val="Title page header"/>
    <w:basedOn w:val="CompellingQuestion"/>
    <w:qFormat/>
    <w:rsid w:val="0024647F"/>
    <w:pPr>
      <w:spacing w:before="240" w:line="204" w:lineRule="auto"/>
    </w:pPr>
    <w:rPr>
      <w:color w:val="205595"/>
      <w:sz w:val="96"/>
    </w:rPr>
  </w:style>
  <w:style w:type="character" w:customStyle="1" w:styleId="Heading7Char">
    <w:name w:val="Heading 7 Char"/>
    <w:link w:val="Heading7"/>
    <w:uiPriority w:val="9"/>
    <w:rsid w:val="000C329E"/>
    <w:rPr>
      <w:rFonts w:ascii="Calibri" w:eastAsia="MS Gothic" w:hAnsi="Calibri" w:cs="Times New Roman"/>
      <w:i/>
      <w:iCs/>
      <w:color w:val="404040"/>
      <w:sz w:val="22"/>
    </w:rPr>
  </w:style>
  <w:style w:type="paragraph" w:customStyle="1" w:styleId="Normal1">
    <w:name w:val="Normal1"/>
    <w:rsid w:val="00A56CBB"/>
    <w:rPr>
      <w:color w:val="000000"/>
      <w:sz w:val="24"/>
      <w:szCs w:val="24"/>
    </w:rPr>
  </w:style>
  <w:style w:type="paragraph" w:styleId="Title">
    <w:name w:val="Title"/>
    <w:basedOn w:val="Normal1"/>
    <w:next w:val="Normal1"/>
    <w:link w:val="TitleChar"/>
    <w:qFormat/>
    <w:rsid w:val="00CB09A2"/>
    <w:pPr>
      <w:keepNext/>
      <w:keepLines/>
      <w:spacing w:before="240" w:after="240"/>
      <w:jc w:val="center"/>
    </w:pPr>
    <w:rPr>
      <w:rFonts w:ascii="Calibri Light" w:eastAsia="Georgia" w:hAnsi="Calibri Light"/>
      <w:color w:val="auto"/>
      <w:kern w:val="32"/>
      <w:sz w:val="32"/>
      <w:szCs w:val="32"/>
    </w:rPr>
  </w:style>
  <w:style w:type="character" w:customStyle="1" w:styleId="TitleChar">
    <w:name w:val="Title Char"/>
    <w:link w:val="Title"/>
    <w:rsid w:val="00CB09A2"/>
    <w:rPr>
      <w:rFonts w:ascii="Calibri Light" w:eastAsia="Georgia" w:hAnsi="Calibri Light"/>
      <w:kern w:val="32"/>
      <w:sz w:val="32"/>
      <w:szCs w:val="32"/>
    </w:rPr>
  </w:style>
  <w:style w:type="paragraph" w:styleId="Subtitle">
    <w:name w:val="Subtitle"/>
    <w:basedOn w:val="Normal1"/>
    <w:next w:val="Normal1"/>
    <w:link w:val="SubtitleChar"/>
    <w:qFormat/>
    <w:rsid w:val="00A56CBB"/>
    <w:pPr>
      <w:keepNext/>
      <w:keepLines/>
      <w:spacing w:before="360" w:after="80"/>
    </w:pPr>
    <w:rPr>
      <w:rFonts w:ascii="Georgia" w:eastAsia="Georgia" w:hAnsi="Georgia"/>
      <w:i/>
      <w:color w:val="666666"/>
      <w:sz w:val="48"/>
      <w:szCs w:val="20"/>
    </w:rPr>
  </w:style>
  <w:style w:type="character" w:customStyle="1" w:styleId="SubtitleChar">
    <w:name w:val="Subtitle Char"/>
    <w:link w:val="Subtitle"/>
    <w:rsid w:val="00A56CBB"/>
    <w:rPr>
      <w:rFonts w:ascii="Georgia" w:eastAsia="Georgia" w:hAnsi="Georgia" w:cs="Georgia"/>
      <w:i/>
      <w:color w:val="666666"/>
      <w:sz w:val="48"/>
    </w:rPr>
  </w:style>
  <w:style w:type="paragraph" w:styleId="NormalWeb">
    <w:name w:val="Normal (Web)"/>
    <w:basedOn w:val="Normal"/>
    <w:uiPriority w:val="99"/>
    <w:unhideWhenUsed/>
    <w:rsid w:val="00A56CBB"/>
    <w:pPr>
      <w:keepLines w:val="0"/>
      <w:spacing w:before="100" w:beforeAutospacing="1" w:after="100" w:afterAutospacing="1" w:line="240" w:lineRule="auto"/>
    </w:pPr>
    <w:rPr>
      <w:rFonts w:ascii="Times" w:hAnsi="Times"/>
      <w:sz w:val="20"/>
    </w:rPr>
  </w:style>
  <w:style w:type="character" w:styleId="Hyperlink">
    <w:name w:val="Hyperlink"/>
    <w:uiPriority w:val="99"/>
    <w:unhideWhenUsed/>
    <w:rsid w:val="00491CF7"/>
    <w:rPr>
      <w:color w:val="0000FF"/>
      <w:u w:val="single"/>
    </w:rPr>
  </w:style>
  <w:style w:type="character" w:styleId="Strong">
    <w:name w:val="Strong"/>
    <w:uiPriority w:val="22"/>
    <w:qFormat/>
    <w:rsid w:val="00A56CBB"/>
    <w:rPr>
      <w:b/>
      <w:bCs/>
    </w:rPr>
  </w:style>
  <w:style w:type="character" w:customStyle="1" w:styleId="apple-converted-space">
    <w:name w:val="apple-converted-space"/>
    <w:basedOn w:val="DefaultParagraphFont"/>
    <w:rsid w:val="00A56CBB"/>
  </w:style>
  <w:style w:type="table" w:customStyle="1" w:styleId="TableGrid1">
    <w:name w:val="Table Grid1"/>
    <w:basedOn w:val="TableNormal"/>
    <w:next w:val="TableGrid"/>
    <w:uiPriority w:val="59"/>
    <w:rsid w:val="00A56CB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D00D92"/>
    <w:pPr>
      <w:numPr>
        <w:numId w:val="5"/>
      </w:numPr>
      <w:contextualSpacing/>
    </w:pPr>
  </w:style>
  <w:style w:type="paragraph" w:styleId="ListBullet">
    <w:name w:val="List Bullet"/>
    <w:basedOn w:val="Normal"/>
    <w:uiPriority w:val="99"/>
    <w:unhideWhenUsed/>
    <w:rsid w:val="003F3A77"/>
    <w:pPr>
      <w:numPr>
        <w:numId w:val="4"/>
      </w:numPr>
      <w:contextualSpacing/>
    </w:pPr>
    <w:rPr>
      <w:rFonts w:ascii="Calibri" w:hAnsi="Calibri"/>
    </w:rPr>
  </w:style>
  <w:style w:type="paragraph" w:styleId="ListBullet2">
    <w:name w:val="List Bullet 2"/>
    <w:basedOn w:val="Normal"/>
    <w:uiPriority w:val="99"/>
    <w:unhideWhenUsed/>
    <w:rsid w:val="0010457C"/>
    <w:pPr>
      <w:numPr>
        <w:numId w:val="6"/>
      </w:numPr>
      <w:contextualSpacing/>
    </w:pPr>
    <w:rPr>
      <w:rFonts w:ascii="Calibri" w:hAnsi="Calibri"/>
    </w:rPr>
  </w:style>
  <w:style w:type="character" w:customStyle="1" w:styleId="Heading1Char">
    <w:name w:val="Heading 1 Char"/>
    <w:link w:val="Heading1"/>
    <w:rsid w:val="003F3A77"/>
    <w:rPr>
      <w:rFonts w:ascii="Calibri" w:eastAsia="Arial" w:hAnsi="Calibri" w:cs="Arial"/>
      <w:color w:val="FFFFFF"/>
      <w:sz w:val="32"/>
      <w:szCs w:val="24"/>
      <w:shd w:val="clear" w:color="auto" w:fill="1A406F"/>
    </w:rPr>
  </w:style>
  <w:style w:type="paragraph" w:styleId="Caption">
    <w:name w:val="caption"/>
    <w:basedOn w:val="Normal"/>
    <w:next w:val="Normal"/>
    <w:uiPriority w:val="35"/>
    <w:qFormat/>
    <w:rsid w:val="00265CFB"/>
    <w:pPr>
      <w:spacing w:line="240" w:lineRule="auto"/>
    </w:pPr>
    <w:rPr>
      <w:i/>
      <w:iCs/>
      <w:color w:val="1F497D"/>
      <w:sz w:val="18"/>
      <w:szCs w:val="18"/>
    </w:rPr>
  </w:style>
  <w:style w:type="paragraph" w:customStyle="1" w:styleId="IntenseEmphasis1">
    <w:name w:val="Intense Emphasis1"/>
    <w:basedOn w:val="Normal"/>
    <w:next w:val="Normal"/>
    <w:link w:val="IntenseEmphasisChar"/>
    <w:uiPriority w:val="29"/>
    <w:qFormat/>
    <w:rsid w:val="00492E06"/>
    <w:pPr>
      <w:spacing w:before="120" w:after="120" w:line="240" w:lineRule="auto"/>
      <w:ind w:left="540" w:right="630"/>
    </w:pPr>
    <w:rPr>
      <w:rFonts w:ascii="Perpetua" w:eastAsia="MS Mincho" w:hAnsi="Perpetua"/>
      <w:iCs/>
      <w:sz w:val="20"/>
    </w:rPr>
  </w:style>
  <w:style w:type="character" w:customStyle="1" w:styleId="IntenseEmphasisChar">
    <w:name w:val="Intense Emphasis Char"/>
    <w:link w:val="IntenseEmphasis1"/>
    <w:uiPriority w:val="29"/>
    <w:rsid w:val="00492E06"/>
    <w:rPr>
      <w:rFonts w:ascii="Perpetua" w:eastAsia="MS Mincho" w:hAnsi="Perpetua"/>
      <w:iCs/>
      <w:szCs w:val="24"/>
    </w:rPr>
  </w:style>
  <w:style w:type="paragraph" w:customStyle="1" w:styleId="Quote2">
    <w:name w:val="Quote2"/>
    <w:basedOn w:val="Normal"/>
    <w:rsid w:val="0010457C"/>
    <w:pPr>
      <w:widowControl w:val="0"/>
      <w:autoSpaceDE w:val="0"/>
      <w:autoSpaceDN w:val="0"/>
      <w:adjustRightInd w:val="0"/>
      <w:spacing w:after="120"/>
      <w:ind w:left="720"/>
    </w:pPr>
    <w:rPr>
      <w:rFonts w:ascii="Calibri" w:hAnsi="Calibri" w:cs="Times"/>
      <w:i/>
    </w:rPr>
  </w:style>
  <w:style w:type="paragraph" w:customStyle="1" w:styleId="Normal2">
    <w:name w:val="Normal2"/>
    <w:rsid w:val="00C4752E"/>
    <w:rPr>
      <w:color w:val="000000"/>
      <w:sz w:val="24"/>
    </w:rPr>
  </w:style>
  <w:style w:type="paragraph" w:customStyle="1" w:styleId="QuoteNumbering">
    <w:name w:val="Quote Numbering"/>
    <w:basedOn w:val="IntenseEmphasis1"/>
    <w:rsid w:val="00DC47FA"/>
    <w:pPr>
      <w:numPr>
        <w:numId w:val="7"/>
      </w:numPr>
      <w:tabs>
        <w:tab w:val="left" w:pos="900"/>
      </w:tabs>
      <w:ind w:right="634" w:hanging="353"/>
    </w:pPr>
  </w:style>
  <w:style w:type="paragraph" w:customStyle="1" w:styleId="Passage">
    <w:name w:val="Passage"/>
    <w:basedOn w:val="IntenseEmphasis1"/>
    <w:qFormat/>
    <w:rsid w:val="0039340C"/>
    <w:rPr>
      <w:sz w:val="24"/>
    </w:rPr>
  </w:style>
  <w:style w:type="paragraph" w:customStyle="1" w:styleId="MediumGrid3-Accent51">
    <w:name w:val="Medium Grid 3 - Accent 51"/>
    <w:hidden/>
    <w:uiPriority w:val="71"/>
    <w:unhideWhenUsed/>
    <w:rsid w:val="009E294F"/>
    <w:rPr>
      <w:rFonts w:ascii="Cambria" w:hAnsi="Cambria"/>
      <w:sz w:val="22"/>
      <w:szCs w:val="24"/>
    </w:rPr>
  </w:style>
  <w:style w:type="paragraph" w:customStyle="1" w:styleId="MediumList1-Accent41">
    <w:name w:val="Medium List 1 - Accent 41"/>
    <w:hidden/>
    <w:uiPriority w:val="71"/>
    <w:unhideWhenUsed/>
    <w:rsid w:val="00F3062C"/>
    <w:rPr>
      <w:rFonts w:ascii="Cambria" w:hAnsi="Cambria"/>
      <w:sz w:val="22"/>
      <w:szCs w:val="24"/>
    </w:rPr>
  </w:style>
  <w:style w:type="paragraph" w:customStyle="1" w:styleId="LightGrid-Accent31">
    <w:name w:val="Light Grid - Accent 31"/>
    <w:basedOn w:val="Normal"/>
    <w:uiPriority w:val="34"/>
    <w:qFormat/>
    <w:rsid w:val="00A638AD"/>
    <w:pPr>
      <w:keepLines w:val="0"/>
      <w:spacing w:after="0" w:line="240" w:lineRule="auto"/>
      <w:ind w:left="720"/>
      <w:contextualSpacing/>
    </w:pPr>
    <w:rPr>
      <w:rFonts w:ascii="Garamond" w:eastAsia="MS Mincho" w:hAnsi="Garamond"/>
      <w:sz w:val="24"/>
    </w:rPr>
  </w:style>
  <w:style w:type="paragraph" w:customStyle="1" w:styleId="ColorfulShading-Accent11">
    <w:name w:val="Colorful Shading - Accent 11"/>
    <w:hidden/>
    <w:uiPriority w:val="71"/>
    <w:unhideWhenUsed/>
    <w:rsid w:val="006836E2"/>
    <w:rPr>
      <w:rFonts w:ascii="Cambria" w:hAnsi="Cambria"/>
      <w:sz w:val="22"/>
      <w:szCs w:val="24"/>
    </w:rPr>
  </w:style>
  <w:style w:type="paragraph" w:styleId="ListParagraph">
    <w:name w:val="List Paragraph"/>
    <w:basedOn w:val="Normal"/>
    <w:uiPriority w:val="34"/>
    <w:qFormat/>
    <w:rsid w:val="000D34D6"/>
    <w:pPr>
      <w:keepLines w:val="0"/>
      <w:spacing w:line="276" w:lineRule="auto"/>
      <w:ind w:left="720"/>
      <w:contextualSpacing/>
    </w:pPr>
    <w:rPr>
      <w:rFonts w:ascii="Calibri" w:eastAsia="Calibri" w:hAnsi="Calibri"/>
      <w:szCs w:val="22"/>
    </w:rPr>
  </w:style>
  <w:style w:type="paragraph" w:customStyle="1" w:styleId="Default">
    <w:name w:val="Default"/>
    <w:rsid w:val="00791267"/>
    <w:pPr>
      <w:autoSpaceDE w:val="0"/>
      <w:autoSpaceDN w:val="0"/>
      <w:adjustRightInd w:val="0"/>
    </w:pPr>
    <w:rPr>
      <w:rFonts w:ascii="YSAPLC+Calibri" w:hAnsi="YSAPLC+Calibri" w:cs="YSAPLC+Calibri"/>
      <w:color w:val="000000"/>
      <w:sz w:val="24"/>
      <w:szCs w:val="24"/>
    </w:rPr>
  </w:style>
  <w:style w:type="character" w:customStyle="1" w:styleId="tgc">
    <w:name w:val="_tgc"/>
    <w:basedOn w:val="DefaultParagraphFont"/>
    <w:rsid w:val="001B1A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A77"/>
    <w:pPr>
      <w:keepLines/>
      <w:spacing w:after="200" w:line="280" w:lineRule="exact"/>
    </w:pPr>
    <w:rPr>
      <w:rFonts w:ascii="Cambria" w:hAnsi="Cambria"/>
      <w:sz w:val="22"/>
      <w:szCs w:val="24"/>
    </w:rPr>
  </w:style>
  <w:style w:type="paragraph" w:styleId="Heading1">
    <w:name w:val="heading 1"/>
    <w:basedOn w:val="Normal"/>
    <w:next w:val="Normal"/>
    <w:link w:val="Heading1Char"/>
    <w:qFormat/>
    <w:rsid w:val="003F3A77"/>
    <w:pPr>
      <w:keepNext/>
      <w:pageBreakBefore/>
      <w:pBdr>
        <w:top w:val="single" w:sz="4" w:space="4" w:color="1A406F"/>
        <w:left w:val="single" w:sz="4" w:space="4" w:color="1A406F"/>
        <w:bottom w:val="single" w:sz="4" w:space="4" w:color="1A406F"/>
        <w:right w:val="single" w:sz="4" w:space="4" w:color="1A406F"/>
      </w:pBdr>
      <w:shd w:val="clear" w:color="auto" w:fill="1A406F"/>
      <w:spacing w:before="240" w:after="0"/>
      <w:outlineLvl w:val="0"/>
    </w:pPr>
    <w:rPr>
      <w:rFonts w:ascii="Calibri" w:eastAsia="Arial" w:hAnsi="Calibri"/>
      <w:color w:val="FFFFFF"/>
      <w:sz w:val="32"/>
    </w:rPr>
  </w:style>
  <w:style w:type="paragraph" w:styleId="Heading2">
    <w:name w:val="heading 2"/>
    <w:basedOn w:val="Normal"/>
    <w:next w:val="Normal"/>
    <w:qFormat/>
    <w:rsid w:val="003F3A77"/>
    <w:pPr>
      <w:keepNext/>
      <w:pBdr>
        <w:bottom w:val="dotted" w:sz="4" w:space="4" w:color="4F81BD"/>
      </w:pBdr>
      <w:spacing w:before="600" w:after="180"/>
      <w:outlineLvl w:val="1"/>
    </w:pPr>
    <w:rPr>
      <w:rFonts w:ascii="Calibri" w:eastAsia="Arial" w:hAnsi="Calibri" w:cs="Arial"/>
      <w:b/>
      <w:color w:val="205595"/>
      <w:sz w:val="28"/>
    </w:rPr>
  </w:style>
  <w:style w:type="paragraph" w:styleId="Heading3">
    <w:name w:val="heading 3"/>
    <w:basedOn w:val="Heading2"/>
    <w:next w:val="Normal"/>
    <w:qFormat/>
    <w:rsid w:val="00E47B8B"/>
    <w:pPr>
      <w:pBdr>
        <w:bottom w:val="none" w:sz="0" w:space="0" w:color="auto"/>
      </w:pBdr>
      <w:spacing w:before="360" w:after="60"/>
      <w:outlineLvl w:val="2"/>
    </w:pPr>
    <w:rPr>
      <w:color w:val="auto"/>
      <w:sz w:val="24"/>
    </w:rPr>
  </w:style>
  <w:style w:type="paragraph" w:styleId="Heading4">
    <w:name w:val="heading 4"/>
    <w:basedOn w:val="Normal"/>
    <w:next w:val="Normal"/>
    <w:qFormat/>
    <w:rsid w:val="005C51A3"/>
    <w:pPr>
      <w:keepNext/>
      <w:spacing w:before="240" w:after="60"/>
      <w:outlineLvl w:val="3"/>
    </w:pPr>
    <w:rPr>
      <w:rFonts w:ascii="Calibri" w:eastAsia="Arial" w:hAnsi="Calibri" w:cs="Arial"/>
      <w:b/>
      <w:i/>
      <w:sz w:val="24"/>
    </w:rPr>
  </w:style>
  <w:style w:type="paragraph" w:styleId="Heading5">
    <w:name w:val="heading 5"/>
    <w:basedOn w:val="Normal"/>
    <w:next w:val="Normal"/>
    <w:qFormat/>
    <w:rsid w:val="00561849"/>
    <w:pPr>
      <w:keepNext/>
      <w:spacing w:before="240" w:after="60"/>
      <w:outlineLvl w:val="4"/>
    </w:pPr>
    <w:rPr>
      <w:b/>
      <w:i/>
      <w:sz w:val="26"/>
    </w:rPr>
  </w:style>
  <w:style w:type="paragraph" w:styleId="Heading6">
    <w:name w:val="heading 6"/>
    <w:basedOn w:val="Normal"/>
    <w:next w:val="Normal"/>
    <w:qFormat/>
    <w:rsid w:val="00561849"/>
    <w:pPr>
      <w:keepNext/>
      <w:spacing w:before="240" w:after="60"/>
      <w:outlineLvl w:val="5"/>
    </w:pPr>
    <w:rPr>
      <w:b/>
    </w:rPr>
  </w:style>
  <w:style w:type="paragraph" w:styleId="Heading7">
    <w:name w:val="heading 7"/>
    <w:basedOn w:val="Normal"/>
    <w:next w:val="Normal"/>
    <w:link w:val="Heading7Char"/>
    <w:uiPriority w:val="9"/>
    <w:qFormat/>
    <w:rsid w:val="000C329E"/>
    <w:pPr>
      <w:keepNext/>
      <w:spacing w:before="200" w:after="0"/>
      <w:outlineLvl w:val="6"/>
    </w:pPr>
    <w:rPr>
      <w:rFonts w:ascii="Calibri" w:eastAsia="MS Gothic" w:hAnsi="Calibr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EC3"/>
    <w:pPr>
      <w:tabs>
        <w:tab w:val="center" w:pos="4320"/>
        <w:tab w:val="right" w:pos="8640"/>
      </w:tabs>
    </w:pPr>
  </w:style>
  <w:style w:type="character" w:customStyle="1" w:styleId="HeaderChar">
    <w:name w:val="Header Char"/>
    <w:basedOn w:val="DefaultParagraphFont"/>
    <w:link w:val="Header"/>
    <w:uiPriority w:val="99"/>
    <w:rsid w:val="00533EC3"/>
  </w:style>
  <w:style w:type="paragraph" w:styleId="Footer">
    <w:name w:val="footer"/>
    <w:basedOn w:val="Normal"/>
    <w:link w:val="FooterChar"/>
    <w:uiPriority w:val="99"/>
    <w:unhideWhenUsed/>
    <w:rsid w:val="00533EC3"/>
    <w:pPr>
      <w:tabs>
        <w:tab w:val="center" w:pos="4320"/>
        <w:tab w:val="right" w:pos="8640"/>
      </w:tabs>
    </w:pPr>
  </w:style>
  <w:style w:type="character" w:customStyle="1" w:styleId="FooterChar">
    <w:name w:val="Footer Char"/>
    <w:basedOn w:val="DefaultParagraphFont"/>
    <w:link w:val="Footer"/>
    <w:uiPriority w:val="99"/>
    <w:rsid w:val="00533EC3"/>
  </w:style>
  <w:style w:type="table" w:customStyle="1" w:styleId="a">
    <w:basedOn w:val="TableNormal"/>
    <w:rsid w:val="00256DBF"/>
    <w:tblPr>
      <w:tblStyleRowBandSize w:val="1"/>
      <w:tblStyleColBandSize w:val="1"/>
    </w:tblPr>
  </w:style>
  <w:style w:type="table" w:customStyle="1" w:styleId="a0">
    <w:basedOn w:val="TableNormal"/>
    <w:rsid w:val="00256DBF"/>
    <w:tblPr>
      <w:tblStyleRowBandSize w:val="1"/>
      <w:tblStyleColBandSize w:val="1"/>
    </w:tblPr>
  </w:style>
  <w:style w:type="table" w:customStyle="1" w:styleId="a1">
    <w:basedOn w:val="TableNormal"/>
    <w:rsid w:val="00256DBF"/>
    <w:tblPr>
      <w:tblStyleRowBandSize w:val="1"/>
      <w:tblStyleColBandSize w:val="1"/>
    </w:tblPr>
  </w:style>
  <w:style w:type="table" w:customStyle="1" w:styleId="a2">
    <w:basedOn w:val="TableNormal"/>
    <w:rsid w:val="00256DBF"/>
    <w:tblPr>
      <w:tblStyleRowBandSize w:val="1"/>
      <w:tblStyleColBandSize w:val="1"/>
    </w:tblPr>
  </w:style>
  <w:style w:type="table" w:customStyle="1" w:styleId="a3">
    <w:basedOn w:val="TableNormal"/>
    <w:rsid w:val="00256DBF"/>
    <w:tblPr>
      <w:tblStyleRowBandSize w:val="1"/>
      <w:tblStyleColBandSize w:val="1"/>
    </w:tblPr>
  </w:style>
  <w:style w:type="table" w:customStyle="1" w:styleId="a4">
    <w:basedOn w:val="TableNormal"/>
    <w:rsid w:val="00256DBF"/>
    <w:tblPr>
      <w:tblStyleRowBandSize w:val="1"/>
      <w:tblStyleColBandSize w:val="1"/>
    </w:tblPr>
  </w:style>
  <w:style w:type="table" w:customStyle="1" w:styleId="a5">
    <w:basedOn w:val="TableNormal"/>
    <w:rsid w:val="00256DBF"/>
    <w:tblPr>
      <w:tblStyleRowBandSize w:val="1"/>
      <w:tblStyleColBandSize w:val="1"/>
    </w:tblPr>
  </w:style>
  <w:style w:type="table" w:customStyle="1" w:styleId="a6">
    <w:basedOn w:val="TableNormal"/>
    <w:rsid w:val="00256DBF"/>
    <w:tblPr>
      <w:tblStyleRowBandSize w:val="1"/>
      <w:tblStyleColBandSize w:val="1"/>
    </w:tblPr>
  </w:style>
  <w:style w:type="table" w:customStyle="1" w:styleId="a7">
    <w:basedOn w:val="TableNormal"/>
    <w:rsid w:val="00256DBF"/>
    <w:tblPr>
      <w:tblStyleRowBandSize w:val="1"/>
      <w:tblStyleColBandSize w:val="1"/>
    </w:tblPr>
  </w:style>
  <w:style w:type="table" w:customStyle="1" w:styleId="a8">
    <w:basedOn w:val="TableNormal"/>
    <w:rsid w:val="00256DBF"/>
    <w:tblPr>
      <w:tblStyleRowBandSize w:val="1"/>
      <w:tblStyleColBandSize w:val="1"/>
    </w:tblPr>
  </w:style>
  <w:style w:type="table" w:customStyle="1" w:styleId="a9">
    <w:basedOn w:val="TableNormal"/>
    <w:rsid w:val="00256DBF"/>
    <w:tblPr>
      <w:tblStyleRowBandSize w:val="1"/>
      <w:tblStyleColBandSize w:val="1"/>
    </w:tblPr>
  </w:style>
  <w:style w:type="table" w:customStyle="1" w:styleId="aa">
    <w:basedOn w:val="TableNormal"/>
    <w:rsid w:val="00256DBF"/>
    <w:tblPr>
      <w:tblStyleRowBandSize w:val="1"/>
      <w:tblStyleColBandSize w:val="1"/>
    </w:tblPr>
  </w:style>
  <w:style w:type="table" w:customStyle="1" w:styleId="ab">
    <w:basedOn w:val="TableNormal"/>
    <w:rsid w:val="00256DBF"/>
    <w:tblPr>
      <w:tblStyleRowBandSize w:val="1"/>
      <w:tblStyleColBandSize w:val="1"/>
    </w:tblPr>
  </w:style>
  <w:style w:type="table" w:customStyle="1" w:styleId="ac">
    <w:basedOn w:val="TableNormal"/>
    <w:rsid w:val="00256DBF"/>
    <w:tblPr>
      <w:tblStyleRowBandSize w:val="1"/>
      <w:tblStyleColBandSize w:val="1"/>
    </w:tblPr>
  </w:style>
  <w:style w:type="table" w:customStyle="1" w:styleId="ad">
    <w:basedOn w:val="TableNormal"/>
    <w:rsid w:val="00256DBF"/>
    <w:tblPr>
      <w:tblStyleRowBandSize w:val="1"/>
      <w:tblStyleColBandSize w:val="1"/>
    </w:tblPr>
  </w:style>
  <w:style w:type="table" w:customStyle="1" w:styleId="ae">
    <w:basedOn w:val="TableNormal"/>
    <w:rsid w:val="00256DBF"/>
    <w:tblPr>
      <w:tblStyleRowBandSize w:val="1"/>
      <w:tblStyleColBandSize w:val="1"/>
    </w:tblPr>
  </w:style>
  <w:style w:type="table" w:customStyle="1" w:styleId="af">
    <w:basedOn w:val="TableNormal"/>
    <w:rsid w:val="00256DBF"/>
    <w:tblPr>
      <w:tblStyleRowBandSize w:val="1"/>
      <w:tblStyleColBandSize w:val="1"/>
    </w:tblPr>
  </w:style>
  <w:style w:type="table" w:customStyle="1" w:styleId="af0">
    <w:basedOn w:val="TableNormal"/>
    <w:rsid w:val="00256DBF"/>
    <w:tblPr>
      <w:tblStyleRowBandSize w:val="1"/>
      <w:tblStyleColBandSize w:val="1"/>
    </w:tblPr>
  </w:style>
  <w:style w:type="table" w:customStyle="1" w:styleId="af1">
    <w:basedOn w:val="TableNormal"/>
    <w:rsid w:val="00256DBF"/>
    <w:tblPr>
      <w:tblStyleRowBandSize w:val="1"/>
      <w:tblStyleColBandSize w:val="1"/>
    </w:tblPr>
  </w:style>
  <w:style w:type="table" w:customStyle="1" w:styleId="af2">
    <w:basedOn w:val="TableNormal"/>
    <w:rsid w:val="00256DBF"/>
    <w:tblPr>
      <w:tblStyleRowBandSize w:val="1"/>
      <w:tblStyleColBandSize w:val="1"/>
    </w:tblPr>
  </w:style>
  <w:style w:type="table" w:customStyle="1" w:styleId="af3">
    <w:basedOn w:val="TableNormal"/>
    <w:rsid w:val="00256DBF"/>
    <w:tblPr>
      <w:tblStyleRowBandSize w:val="1"/>
      <w:tblStyleColBandSize w:val="1"/>
    </w:tblPr>
  </w:style>
  <w:style w:type="table" w:customStyle="1" w:styleId="af4">
    <w:basedOn w:val="TableNormal"/>
    <w:rsid w:val="00256DBF"/>
    <w:tblPr>
      <w:tblStyleRowBandSize w:val="1"/>
      <w:tblStyleColBandSize w:val="1"/>
    </w:tblPr>
  </w:style>
  <w:style w:type="table" w:customStyle="1" w:styleId="af5">
    <w:basedOn w:val="TableNormal"/>
    <w:rsid w:val="00256DBF"/>
    <w:tblPr>
      <w:tblStyleRowBandSize w:val="1"/>
      <w:tblStyleColBandSize w:val="1"/>
    </w:tblPr>
  </w:style>
  <w:style w:type="table" w:customStyle="1" w:styleId="af6">
    <w:basedOn w:val="TableNormal"/>
    <w:rsid w:val="00256DBF"/>
    <w:tblPr>
      <w:tblStyleRowBandSize w:val="1"/>
      <w:tblStyleColBandSize w:val="1"/>
    </w:tblPr>
  </w:style>
  <w:style w:type="table" w:customStyle="1" w:styleId="af7">
    <w:basedOn w:val="TableNormal"/>
    <w:rsid w:val="00256DBF"/>
    <w:tblPr>
      <w:tblStyleRowBandSize w:val="1"/>
      <w:tblStyleColBandSize w:val="1"/>
    </w:tblPr>
  </w:style>
  <w:style w:type="table" w:customStyle="1" w:styleId="af8">
    <w:basedOn w:val="TableNormal"/>
    <w:rsid w:val="00256DBF"/>
    <w:tblPr>
      <w:tblStyleRowBandSize w:val="1"/>
      <w:tblStyleColBandSize w:val="1"/>
    </w:tblPr>
  </w:style>
  <w:style w:type="table" w:customStyle="1" w:styleId="af9">
    <w:basedOn w:val="TableNormal"/>
    <w:rsid w:val="00256DBF"/>
    <w:tblPr>
      <w:tblStyleRowBandSize w:val="1"/>
      <w:tblStyleColBandSize w:val="1"/>
    </w:tblPr>
  </w:style>
  <w:style w:type="table" w:customStyle="1" w:styleId="afa">
    <w:basedOn w:val="TableNormal"/>
    <w:rsid w:val="00256DBF"/>
    <w:tblPr>
      <w:tblStyleRowBandSize w:val="1"/>
      <w:tblStyleColBandSize w:val="1"/>
    </w:tblPr>
  </w:style>
  <w:style w:type="table" w:customStyle="1" w:styleId="afb">
    <w:basedOn w:val="TableNormal"/>
    <w:rsid w:val="00256DBF"/>
    <w:tblPr>
      <w:tblStyleRowBandSize w:val="1"/>
      <w:tblStyleColBandSize w:val="1"/>
    </w:tblPr>
  </w:style>
  <w:style w:type="table" w:customStyle="1" w:styleId="afc">
    <w:basedOn w:val="TableNormal"/>
    <w:rsid w:val="00256DBF"/>
    <w:tblPr>
      <w:tblStyleRowBandSize w:val="1"/>
      <w:tblStyleColBandSize w:val="1"/>
    </w:tblPr>
  </w:style>
  <w:style w:type="paragraph" w:styleId="CommentText">
    <w:name w:val="annotation text"/>
    <w:basedOn w:val="Normal"/>
    <w:link w:val="CommentTextChar"/>
    <w:uiPriority w:val="99"/>
    <w:unhideWhenUsed/>
    <w:rsid w:val="00256DBF"/>
    <w:rPr>
      <w:rFonts w:ascii="Times New Roman" w:hAnsi="Times New Roman"/>
      <w:sz w:val="20"/>
    </w:rPr>
  </w:style>
  <w:style w:type="character" w:customStyle="1" w:styleId="CommentTextChar">
    <w:name w:val="Comment Text Char"/>
    <w:link w:val="CommentText"/>
    <w:uiPriority w:val="99"/>
    <w:rsid w:val="00256DBF"/>
    <w:rPr>
      <w:szCs w:val="24"/>
    </w:rPr>
  </w:style>
  <w:style w:type="character" w:styleId="CommentReference">
    <w:name w:val="annotation reference"/>
    <w:uiPriority w:val="99"/>
    <w:semiHidden/>
    <w:unhideWhenUsed/>
    <w:rsid w:val="00256DBF"/>
    <w:rPr>
      <w:sz w:val="18"/>
      <w:szCs w:val="18"/>
    </w:rPr>
  </w:style>
  <w:style w:type="paragraph" w:customStyle="1" w:styleId="ColorfulGrid-Accent61">
    <w:name w:val="Colorful Grid - Accent 61"/>
    <w:hidden/>
    <w:uiPriority w:val="99"/>
    <w:semiHidden/>
    <w:rsid w:val="00AC79B5"/>
    <w:rPr>
      <w:color w:val="000000"/>
      <w:sz w:val="24"/>
      <w:szCs w:val="24"/>
    </w:rPr>
  </w:style>
  <w:style w:type="paragraph" w:styleId="BalloonText">
    <w:name w:val="Balloon Text"/>
    <w:basedOn w:val="Normal"/>
    <w:link w:val="BalloonTextChar"/>
    <w:uiPriority w:val="99"/>
    <w:semiHidden/>
    <w:unhideWhenUsed/>
    <w:rsid w:val="00AC79B5"/>
    <w:rPr>
      <w:rFonts w:ascii="Lucida Grande" w:hAnsi="Lucida Grande"/>
      <w:sz w:val="18"/>
      <w:szCs w:val="18"/>
    </w:rPr>
  </w:style>
  <w:style w:type="character" w:customStyle="1" w:styleId="BalloonTextChar">
    <w:name w:val="Balloon Text Char"/>
    <w:link w:val="BalloonText"/>
    <w:uiPriority w:val="99"/>
    <w:semiHidden/>
    <w:rsid w:val="00AC79B5"/>
    <w:rPr>
      <w:rFonts w:ascii="Lucida Grande" w:hAnsi="Lucida Grande" w:cs="Lucida Grande"/>
      <w:sz w:val="18"/>
      <w:szCs w:val="18"/>
    </w:rPr>
  </w:style>
  <w:style w:type="character" w:styleId="FollowedHyperlink">
    <w:name w:val="FollowedHyperlink"/>
    <w:uiPriority w:val="99"/>
    <w:semiHidden/>
    <w:unhideWhenUsed/>
    <w:rsid w:val="00407341"/>
    <w:rPr>
      <w:color w:val="800080"/>
      <w:u w:val="single"/>
    </w:rPr>
  </w:style>
  <w:style w:type="table" w:styleId="TableGrid">
    <w:name w:val="Table Grid"/>
    <w:basedOn w:val="TableNormal"/>
    <w:uiPriority w:val="59"/>
    <w:rsid w:val="00731C33"/>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2412C"/>
  </w:style>
  <w:style w:type="paragraph" w:styleId="CommentSubject">
    <w:name w:val="annotation subject"/>
    <w:basedOn w:val="CommentText"/>
    <w:next w:val="CommentText"/>
    <w:link w:val="CommentSubjectChar"/>
    <w:uiPriority w:val="99"/>
    <w:semiHidden/>
    <w:unhideWhenUsed/>
    <w:rsid w:val="008D5EE2"/>
    <w:rPr>
      <w:b/>
      <w:bCs/>
    </w:rPr>
  </w:style>
  <w:style w:type="character" w:customStyle="1" w:styleId="CommentSubjectChar">
    <w:name w:val="Comment Subject Char"/>
    <w:link w:val="CommentSubject"/>
    <w:uiPriority w:val="99"/>
    <w:semiHidden/>
    <w:rsid w:val="008D5EE2"/>
    <w:rPr>
      <w:b/>
      <w:bCs/>
      <w:sz w:val="20"/>
      <w:szCs w:val="24"/>
    </w:rPr>
  </w:style>
  <w:style w:type="paragraph" w:customStyle="1" w:styleId="SubtleEmphasis1">
    <w:name w:val="Subtle Emphasis1"/>
    <w:basedOn w:val="Normal"/>
    <w:uiPriority w:val="34"/>
    <w:qFormat/>
    <w:rsid w:val="009C679A"/>
    <w:pPr>
      <w:numPr>
        <w:numId w:val="2"/>
      </w:numPr>
      <w:ind w:left="1080" w:hanging="360"/>
      <w:contextualSpacing/>
    </w:pPr>
  </w:style>
  <w:style w:type="paragraph" w:customStyle="1" w:styleId="Sourcesbullet">
    <w:name w:val="Sources bullet"/>
    <w:qFormat/>
    <w:rsid w:val="00073A53"/>
    <w:pPr>
      <w:numPr>
        <w:numId w:val="1"/>
      </w:numPr>
      <w:spacing w:before="60" w:after="60" w:line="216" w:lineRule="auto"/>
      <w:ind w:right="72"/>
    </w:pPr>
    <w:rPr>
      <w:rFonts w:ascii="Calibri" w:eastAsia="Georgia" w:hAnsi="Calibri" w:cs="Georgia"/>
      <w:sz w:val="18"/>
      <w:szCs w:val="22"/>
    </w:rPr>
  </w:style>
  <w:style w:type="paragraph" w:customStyle="1" w:styleId="Header1">
    <w:name w:val="Header1"/>
    <w:basedOn w:val="Normal"/>
    <w:qFormat/>
    <w:rsid w:val="00C66BE9"/>
    <w:pPr>
      <w:jc w:val="center"/>
    </w:pPr>
    <w:rPr>
      <w:rFonts w:ascii="Calibri" w:eastAsia="Georgia" w:hAnsi="Calibri"/>
      <w:caps/>
      <w:spacing w:val="20"/>
      <w:sz w:val="18"/>
      <w:szCs w:val="18"/>
    </w:rPr>
  </w:style>
  <w:style w:type="paragraph" w:customStyle="1" w:styleId="CompellingQuestion">
    <w:name w:val="Compelling Question"/>
    <w:qFormat/>
    <w:rsid w:val="00810904"/>
    <w:pPr>
      <w:jc w:val="center"/>
    </w:pPr>
    <w:rPr>
      <w:rFonts w:ascii="Calibri" w:eastAsia="Arial" w:hAnsi="Calibri" w:cs="Arial"/>
      <w:b/>
      <w:bCs/>
      <w:color w:val="FFFFFF"/>
      <w:sz w:val="36"/>
      <w:szCs w:val="28"/>
    </w:rPr>
  </w:style>
  <w:style w:type="paragraph" w:customStyle="1" w:styleId="Tabletext">
    <w:name w:val="Table text"/>
    <w:basedOn w:val="Normal"/>
    <w:qFormat/>
    <w:rsid w:val="003F3A77"/>
    <w:pPr>
      <w:spacing w:before="45" w:after="45" w:line="216" w:lineRule="auto"/>
      <w:ind w:left="72" w:right="72"/>
    </w:pPr>
    <w:rPr>
      <w:rFonts w:ascii="Calibri" w:eastAsia="MS Mincho" w:hAnsi="Calibri"/>
      <w:sz w:val="20"/>
    </w:rPr>
  </w:style>
  <w:style w:type="character" w:customStyle="1" w:styleId="bluerun-in">
    <w:name w:val="blue run-in"/>
    <w:uiPriority w:val="1"/>
    <w:qFormat/>
    <w:rsid w:val="007D1548"/>
    <w:rPr>
      <w:rFonts w:ascii="Calibri" w:hAnsi="Calibri"/>
      <w:b/>
      <w:bCs/>
      <w:caps/>
      <w:smallCaps w:val="0"/>
      <w:color w:val="205595"/>
      <w:spacing w:val="10"/>
    </w:rPr>
  </w:style>
  <w:style w:type="paragraph" w:customStyle="1" w:styleId="Keypractices">
    <w:name w:val="Key practices"/>
    <w:basedOn w:val="Tabletext"/>
    <w:qFormat/>
    <w:rsid w:val="00533EC3"/>
    <w:pPr>
      <w:spacing w:before="60"/>
    </w:pPr>
    <w:rPr>
      <w:b/>
      <w:color w:val="205595"/>
      <w:sz w:val="18"/>
    </w:rPr>
  </w:style>
  <w:style w:type="paragraph" w:customStyle="1" w:styleId="Tableheader">
    <w:name w:val="Table header"/>
    <w:basedOn w:val="Tabletext"/>
    <w:qFormat/>
    <w:rsid w:val="00655215"/>
    <w:pPr>
      <w:keepNext/>
      <w:spacing w:after="30"/>
      <w:jc w:val="center"/>
    </w:pPr>
    <w:rPr>
      <w:b/>
      <w:color w:val="FFFFFF"/>
    </w:rPr>
  </w:style>
  <w:style w:type="paragraph" w:customStyle="1" w:styleId="Tableheaderblack">
    <w:name w:val="Table header black"/>
    <w:basedOn w:val="Tableheader"/>
    <w:qFormat/>
    <w:rsid w:val="00533EC3"/>
    <w:rPr>
      <w:color w:val="auto"/>
    </w:rPr>
  </w:style>
  <w:style w:type="paragraph" w:customStyle="1" w:styleId="TitlePageFooter">
    <w:name w:val="Title Page Footer"/>
    <w:basedOn w:val="Header1"/>
    <w:qFormat/>
    <w:rsid w:val="00C66BE9"/>
    <w:pPr>
      <w:spacing w:after="0" w:line="240" w:lineRule="auto"/>
      <w:jc w:val="right"/>
    </w:pPr>
    <w:rPr>
      <w:rFonts w:eastAsia="MS Mincho"/>
      <w:spacing w:val="30"/>
      <w:sz w:val="16"/>
      <w:szCs w:val="16"/>
    </w:rPr>
  </w:style>
  <w:style w:type="character" w:customStyle="1" w:styleId="PageNumber1">
    <w:name w:val="Page Number1"/>
    <w:uiPriority w:val="1"/>
    <w:qFormat/>
    <w:rsid w:val="0086287E"/>
    <w:rPr>
      <w:b/>
      <w:color w:val="205595"/>
    </w:rPr>
  </w:style>
  <w:style w:type="paragraph" w:customStyle="1" w:styleId="BlueprintHeading">
    <w:name w:val="Blueprint Heading"/>
    <w:basedOn w:val="Heading2"/>
    <w:qFormat/>
    <w:rsid w:val="000163F0"/>
    <w:pPr>
      <w:spacing w:before="0" w:after="0" w:line="480" w:lineRule="exact"/>
      <w:jc w:val="center"/>
    </w:pPr>
  </w:style>
  <w:style w:type="paragraph" w:customStyle="1" w:styleId="Credit">
    <w:name w:val="Credit"/>
    <w:basedOn w:val="Normal"/>
    <w:qFormat/>
    <w:rsid w:val="00242348"/>
    <w:pPr>
      <w:spacing w:after="240" w:line="240" w:lineRule="auto"/>
    </w:pPr>
    <w:rPr>
      <w:rFonts w:ascii="Calibri" w:eastAsia="Calibri" w:hAnsi="Calibri" w:cs="Calibri"/>
      <w:sz w:val="20"/>
      <w:szCs w:val="20"/>
    </w:rPr>
  </w:style>
  <w:style w:type="paragraph" w:customStyle="1" w:styleId="Questions">
    <w:name w:val="Questions"/>
    <w:basedOn w:val="Normal"/>
    <w:uiPriority w:val="99"/>
    <w:rsid w:val="003F3A77"/>
    <w:pPr>
      <w:widowControl w:val="0"/>
      <w:numPr>
        <w:numId w:val="3"/>
      </w:numPr>
      <w:tabs>
        <w:tab w:val="left" w:pos="480"/>
      </w:tabs>
      <w:suppressAutoHyphens/>
      <w:autoSpaceDE w:val="0"/>
      <w:autoSpaceDN w:val="0"/>
      <w:adjustRightInd w:val="0"/>
      <w:spacing w:before="240" w:after="0" w:line="340" w:lineRule="atLeast"/>
      <w:ind w:right="475"/>
      <w:textAlignment w:val="center"/>
    </w:pPr>
    <w:rPr>
      <w:rFonts w:ascii="Calibri" w:eastAsia="MS Mincho" w:hAnsi="Calibri" w:cs="GothamNarrow-Light"/>
      <w:sz w:val="28"/>
      <w:szCs w:val="26"/>
    </w:rPr>
  </w:style>
  <w:style w:type="paragraph" w:customStyle="1" w:styleId="QuestionsHead">
    <w:name w:val="Questions Head"/>
    <w:basedOn w:val="Questions"/>
    <w:uiPriority w:val="99"/>
    <w:rsid w:val="009701F1"/>
    <w:pPr>
      <w:numPr>
        <w:numId w:val="0"/>
      </w:numPr>
    </w:pPr>
    <w:rPr>
      <w:rFonts w:cs="GothamNarrow-Medium"/>
      <w:b/>
      <w:caps/>
      <w:spacing w:val="26"/>
    </w:rPr>
  </w:style>
  <w:style w:type="paragraph" w:customStyle="1" w:styleId="Titlepageheader">
    <w:name w:val="Title page header"/>
    <w:basedOn w:val="CompellingQuestion"/>
    <w:qFormat/>
    <w:rsid w:val="0024647F"/>
    <w:pPr>
      <w:spacing w:before="240" w:line="204" w:lineRule="auto"/>
    </w:pPr>
    <w:rPr>
      <w:color w:val="205595"/>
      <w:sz w:val="96"/>
    </w:rPr>
  </w:style>
  <w:style w:type="character" w:customStyle="1" w:styleId="Heading7Char">
    <w:name w:val="Heading 7 Char"/>
    <w:link w:val="Heading7"/>
    <w:uiPriority w:val="9"/>
    <w:rsid w:val="000C329E"/>
    <w:rPr>
      <w:rFonts w:ascii="Calibri" w:eastAsia="MS Gothic" w:hAnsi="Calibri" w:cs="Times New Roman"/>
      <w:i/>
      <w:iCs/>
      <w:color w:val="404040"/>
      <w:sz w:val="22"/>
    </w:rPr>
  </w:style>
  <w:style w:type="paragraph" w:customStyle="1" w:styleId="Normal1">
    <w:name w:val="Normal1"/>
    <w:rsid w:val="00A56CBB"/>
    <w:rPr>
      <w:color w:val="000000"/>
      <w:sz w:val="24"/>
      <w:szCs w:val="24"/>
    </w:rPr>
  </w:style>
  <w:style w:type="paragraph" w:styleId="Title">
    <w:name w:val="Title"/>
    <w:basedOn w:val="Normal1"/>
    <w:next w:val="Normal1"/>
    <w:link w:val="TitleChar"/>
    <w:qFormat/>
    <w:rsid w:val="00CB09A2"/>
    <w:pPr>
      <w:keepNext/>
      <w:keepLines/>
      <w:spacing w:before="240" w:after="240"/>
      <w:jc w:val="center"/>
    </w:pPr>
    <w:rPr>
      <w:rFonts w:ascii="Calibri Light" w:eastAsia="Georgia" w:hAnsi="Calibri Light"/>
      <w:color w:val="auto"/>
      <w:kern w:val="32"/>
      <w:sz w:val="32"/>
      <w:szCs w:val="32"/>
    </w:rPr>
  </w:style>
  <w:style w:type="character" w:customStyle="1" w:styleId="TitleChar">
    <w:name w:val="Title Char"/>
    <w:link w:val="Title"/>
    <w:rsid w:val="00CB09A2"/>
    <w:rPr>
      <w:rFonts w:ascii="Calibri Light" w:eastAsia="Georgia" w:hAnsi="Calibri Light"/>
      <w:kern w:val="32"/>
      <w:sz w:val="32"/>
      <w:szCs w:val="32"/>
    </w:rPr>
  </w:style>
  <w:style w:type="paragraph" w:styleId="Subtitle">
    <w:name w:val="Subtitle"/>
    <w:basedOn w:val="Normal1"/>
    <w:next w:val="Normal1"/>
    <w:link w:val="SubtitleChar"/>
    <w:qFormat/>
    <w:rsid w:val="00A56CBB"/>
    <w:pPr>
      <w:keepNext/>
      <w:keepLines/>
      <w:spacing w:before="360" w:after="80"/>
    </w:pPr>
    <w:rPr>
      <w:rFonts w:ascii="Georgia" w:eastAsia="Georgia" w:hAnsi="Georgia"/>
      <w:i/>
      <w:color w:val="666666"/>
      <w:sz w:val="48"/>
      <w:szCs w:val="20"/>
    </w:rPr>
  </w:style>
  <w:style w:type="character" w:customStyle="1" w:styleId="SubtitleChar">
    <w:name w:val="Subtitle Char"/>
    <w:link w:val="Subtitle"/>
    <w:rsid w:val="00A56CBB"/>
    <w:rPr>
      <w:rFonts w:ascii="Georgia" w:eastAsia="Georgia" w:hAnsi="Georgia" w:cs="Georgia"/>
      <w:i/>
      <w:color w:val="666666"/>
      <w:sz w:val="48"/>
    </w:rPr>
  </w:style>
  <w:style w:type="paragraph" w:styleId="NormalWeb">
    <w:name w:val="Normal (Web)"/>
    <w:basedOn w:val="Normal"/>
    <w:uiPriority w:val="99"/>
    <w:unhideWhenUsed/>
    <w:rsid w:val="00A56CBB"/>
    <w:pPr>
      <w:keepLines w:val="0"/>
      <w:spacing w:before="100" w:beforeAutospacing="1" w:after="100" w:afterAutospacing="1" w:line="240" w:lineRule="auto"/>
    </w:pPr>
    <w:rPr>
      <w:rFonts w:ascii="Times" w:hAnsi="Times"/>
      <w:sz w:val="20"/>
    </w:rPr>
  </w:style>
  <w:style w:type="character" w:styleId="Hyperlink">
    <w:name w:val="Hyperlink"/>
    <w:uiPriority w:val="99"/>
    <w:unhideWhenUsed/>
    <w:rsid w:val="00491CF7"/>
    <w:rPr>
      <w:color w:val="0000FF"/>
      <w:u w:val="single"/>
    </w:rPr>
  </w:style>
  <w:style w:type="character" w:styleId="Strong">
    <w:name w:val="Strong"/>
    <w:uiPriority w:val="22"/>
    <w:qFormat/>
    <w:rsid w:val="00A56CBB"/>
    <w:rPr>
      <w:b/>
      <w:bCs/>
    </w:rPr>
  </w:style>
  <w:style w:type="character" w:customStyle="1" w:styleId="apple-converted-space">
    <w:name w:val="apple-converted-space"/>
    <w:basedOn w:val="DefaultParagraphFont"/>
    <w:rsid w:val="00A56CBB"/>
  </w:style>
  <w:style w:type="table" w:customStyle="1" w:styleId="TableGrid1">
    <w:name w:val="Table Grid1"/>
    <w:basedOn w:val="TableNormal"/>
    <w:next w:val="TableGrid"/>
    <w:uiPriority w:val="59"/>
    <w:rsid w:val="00A56CBB"/>
    <w:rPr>
      <w:rFonts w:ascii="Cambria" w:eastAsia="MS Mincho"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D00D92"/>
    <w:pPr>
      <w:numPr>
        <w:numId w:val="5"/>
      </w:numPr>
      <w:contextualSpacing/>
    </w:pPr>
  </w:style>
  <w:style w:type="paragraph" w:styleId="ListBullet">
    <w:name w:val="List Bullet"/>
    <w:basedOn w:val="Normal"/>
    <w:uiPriority w:val="99"/>
    <w:unhideWhenUsed/>
    <w:rsid w:val="003F3A77"/>
    <w:pPr>
      <w:numPr>
        <w:numId w:val="4"/>
      </w:numPr>
      <w:contextualSpacing/>
    </w:pPr>
    <w:rPr>
      <w:rFonts w:ascii="Calibri" w:hAnsi="Calibri"/>
    </w:rPr>
  </w:style>
  <w:style w:type="paragraph" w:styleId="ListBullet2">
    <w:name w:val="List Bullet 2"/>
    <w:basedOn w:val="Normal"/>
    <w:uiPriority w:val="99"/>
    <w:unhideWhenUsed/>
    <w:rsid w:val="0010457C"/>
    <w:pPr>
      <w:numPr>
        <w:numId w:val="6"/>
      </w:numPr>
      <w:contextualSpacing/>
    </w:pPr>
    <w:rPr>
      <w:rFonts w:ascii="Calibri" w:hAnsi="Calibri"/>
    </w:rPr>
  </w:style>
  <w:style w:type="character" w:customStyle="1" w:styleId="Heading1Char">
    <w:name w:val="Heading 1 Char"/>
    <w:link w:val="Heading1"/>
    <w:rsid w:val="003F3A77"/>
    <w:rPr>
      <w:rFonts w:ascii="Calibri" w:eastAsia="Arial" w:hAnsi="Calibri" w:cs="Arial"/>
      <w:color w:val="FFFFFF"/>
      <w:sz w:val="32"/>
      <w:szCs w:val="24"/>
      <w:shd w:val="clear" w:color="auto" w:fill="1A406F"/>
    </w:rPr>
  </w:style>
  <w:style w:type="paragraph" w:styleId="Caption">
    <w:name w:val="caption"/>
    <w:basedOn w:val="Normal"/>
    <w:next w:val="Normal"/>
    <w:uiPriority w:val="35"/>
    <w:qFormat/>
    <w:rsid w:val="00265CFB"/>
    <w:pPr>
      <w:spacing w:line="240" w:lineRule="auto"/>
    </w:pPr>
    <w:rPr>
      <w:i/>
      <w:iCs/>
      <w:color w:val="1F497D"/>
      <w:sz w:val="18"/>
      <w:szCs w:val="18"/>
    </w:rPr>
  </w:style>
  <w:style w:type="paragraph" w:customStyle="1" w:styleId="IntenseEmphasis1">
    <w:name w:val="Intense Emphasis1"/>
    <w:basedOn w:val="Normal"/>
    <w:next w:val="Normal"/>
    <w:link w:val="IntenseEmphasisChar"/>
    <w:uiPriority w:val="29"/>
    <w:qFormat/>
    <w:rsid w:val="00492E06"/>
    <w:pPr>
      <w:spacing w:before="120" w:after="120" w:line="240" w:lineRule="auto"/>
      <w:ind w:left="540" w:right="630"/>
    </w:pPr>
    <w:rPr>
      <w:rFonts w:ascii="Perpetua" w:eastAsia="MS Mincho" w:hAnsi="Perpetua"/>
      <w:iCs/>
      <w:sz w:val="20"/>
    </w:rPr>
  </w:style>
  <w:style w:type="character" w:customStyle="1" w:styleId="IntenseEmphasisChar">
    <w:name w:val="Intense Emphasis Char"/>
    <w:link w:val="IntenseEmphasis1"/>
    <w:uiPriority w:val="29"/>
    <w:rsid w:val="00492E06"/>
    <w:rPr>
      <w:rFonts w:ascii="Perpetua" w:eastAsia="MS Mincho" w:hAnsi="Perpetua"/>
      <w:iCs/>
      <w:szCs w:val="24"/>
    </w:rPr>
  </w:style>
  <w:style w:type="paragraph" w:customStyle="1" w:styleId="Quote2">
    <w:name w:val="Quote2"/>
    <w:basedOn w:val="Normal"/>
    <w:rsid w:val="0010457C"/>
    <w:pPr>
      <w:widowControl w:val="0"/>
      <w:autoSpaceDE w:val="0"/>
      <w:autoSpaceDN w:val="0"/>
      <w:adjustRightInd w:val="0"/>
      <w:spacing w:after="120"/>
      <w:ind w:left="720"/>
    </w:pPr>
    <w:rPr>
      <w:rFonts w:ascii="Calibri" w:hAnsi="Calibri" w:cs="Times"/>
      <w:i/>
    </w:rPr>
  </w:style>
  <w:style w:type="paragraph" w:customStyle="1" w:styleId="Normal2">
    <w:name w:val="Normal2"/>
    <w:rsid w:val="00C4752E"/>
    <w:rPr>
      <w:color w:val="000000"/>
      <w:sz w:val="24"/>
    </w:rPr>
  </w:style>
  <w:style w:type="paragraph" w:customStyle="1" w:styleId="QuoteNumbering">
    <w:name w:val="Quote Numbering"/>
    <w:basedOn w:val="IntenseEmphasis1"/>
    <w:rsid w:val="00DC47FA"/>
    <w:pPr>
      <w:numPr>
        <w:numId w:val="7"/>
      </w:numPr>
      <w:tabs>
        <w:tab w:val="left" w:pos="900"/>
      </w:tabs>
      <w:ind w:right="634" w:hanging="353"/>
    </w:pPr>
  </w:style>
  <w:style w:type="paragraph" w:customStyle="1" w:styleId="Passage">
    <w:name w:val="Passage"/>
    <w:basedOn w:val="IntenseEmphasis1"/>
    <w:qFormat/>
    <w:rsid w:val="0039340C"/>
    <w:rPr>
      <w:sz w:val="24"/>
    </w:rPr>
  </w:style>
  <w:style w:type="paragraph" w:customStyle="1" w:styleId="MediumGrid3-Accent51">
    <w:name w:val="Medium Grid 3 - Accent 51"/>
    <w:hidden/>
    <w:uiPriority w:val="71"/>
    <w:unhideWhenUsed/>
    <w:rsid w:val="009E294F"/>
    <w:rPr>
      <w:rFonts w:ascii="Cambria" w:hAnsi="Cambria"/>
      <w:sz w:val="22"/>
      <w:szCs w:val="24"/>
    </w:rPr>
  </w:style>
  <w:style w:type="paragraph" w:customStyle="1" w:styleId="MediumList1-Accent41">
    <w:name w:val="Medium List 1 - Accent 41"/>
    <w:hidden/>
    <w:uiPriority w:val="71"/>
    <w:unhideWhenUsed/>
    <w:rsid w:val="00F3062C"/>
    <w:rPr>
      <w:rFonts w:ascii="Cambria" w:hAnsi="Cambria"/>
      <w:sz w:val="22"/>
      <w:szCs w:val="24"/>
    </w:rPr>
  </w:style>
  <w:style w:type="paragraph" w:customStyle="1" w:styleId="LightGrid-Accent31">
    <w:name w:val="Light Grid - Accent 31"/>
    <w:basedOn w:val="Normal"/>
    <w:uiPriority w:val="34"/>
    <w:qFormat/>
    <w:rsid w:val="00A638AD"/>
    <w:pPr>
      <w:keepLines w:val="0"/>
      <w:spacing w:after="0" w:line="240" w:lineRule="auto"/>
      <w:ind w:left="720"/>
      <w:contextualSpacing/>
    </w:pPr>
    <w:rPr>
      <w:rFonts w:ascii="Garamond" w:eastAsia="MS Mincho" w:hAnsi="Garamond"/>
      <w:sz w:val="24"/>
    </w:rPr>
  </w:style>
  <w:style w:type="paragraph" w:customStyle="1" w:styleId="ColorfulShading-Accent11">
    <w:name w:val="Colorful Shading - Accent 11"/>
    <w:hidden/>
    <w:uiPriority w:val="71"/>
    <w:unhideWhenUsed/>
    <w:rsid w:val="006836E2"/>
    <w:rPr>
      <w:rFonts w:ascii="Cambria" w:hAnsi="Cambria"/>
      <w:sz w:val="22"/>
      <w:szCs w:val="24"/>
    </w:rPr>
  </w:style>
  <w:style w:type="paragraph" w:styleId="ListParagraph">
    <w:name w:val="List Paragraph"/>
    <w:basedOn w:val="Normal"/>
    <w:uiPriority w:val="34"/>
    <w:qFormat/>
    <w:rsid w:val="000D34D6"/>
    <w:pPr>
      <w:keepLines w:val="0"/>
      <w:spacing w:line="276" w:lineRule="auto"/>
      <w:ind w:left="720"/>
      <w:contextualSpacing/>
    </w:pPr>
    <w:rPr>
      <w:rFonts w:ascii="Calibri" w:eastAsia="Calibri" w:hAnsi="Calibri"/>
      <w:szCs w:val="22"/>
    </w:rPr>
  </w:style>
  <w:style w:type="paragraph" w:customStyle="1" w:styleId="Default">
    <w:name w:val="Default"/>
    <w:rsid w:val="00791267"/>
    <w:pPr>
      <w:autoSpaceDE w:val="0"/>
      <w:autoSpaceDN w:val="0"/>
      <w:adjustRightInd w:val="0"/>
    </w:pPr>
    <w:rPr>
      <w:rFonts w:ascii="YSAPLC+Calibri" w:hAnsi="YSAPLC+Calibri" w:cs="YSAPLC+Calibri"/>
      <w:color w:val="000000"/>
      <w:sz w:val="24"/>
      <w:szCs w:val="24"/>
    </w:rPr>
  </w:style>
  <w:style w:type="character" w:customStyle="1" w:styleId="tgc">
    <w:name w:val="_tgc"/>
    <w:basedOn w:val="DefaultParagraphFont"/>
    <w:rsid w:val="001B1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75951">
      <w:bodyDiv w:val="1"/>
      <w:marLeft w:val="0"/>
      <w:marRight w:val="0"/>
      <w:marTop w:val="0"/>
      <w:marBottom w:val="0"/>
      <w:divBdr>
        <w:top w:val="none" w:sz="0" w:space="0" w:color="auto"/>
        <w:left w:val="none" w:sz="0" w:space="0" w:color="auto"/>
        <w:bottom w:val="none" w:sz="0" w:space="0" w:color="auto"/>
        <w:right w:val="none" w:sz="0" w:space="0" w:color="auto"/>
      </w:divBdr>
    </w:div>
    <w:div w:id="208886928">
      <w:bodyDiv w:val="1"/>
      <w:marLeft w:val="0"/>
      <w:marRight w:val="0"/>
      <w:marTop w:val="0"/>
      <w:marBottom w:val="0"/>
      <w:divBdr>
        <w:top w:val="none" w:sz="0" w:space="0" w:color="auto"/>
        <w:left w:val="none" w:sz="0" w:space="0" w:color="auto"/>
        <w:bottom w:val="none" w:sz="0" w:space="0" w:color="auto"/>
        <w:right w:val="none" w:sz="0" w:space="0" w:color="auto"/>
      </w:divBdr>
      <w:divsChild>
        <w:div w:id="375006949">
          <w:marLeft w:val="0"/>
          <w:marRight w:val="0"/>
          <w:marTop w:val="0"/>
          <w:marBottom w:val="0"/>
          <w:divBdr>
            <w:top w:val="none" w:sz="0" w:space="0" w:color="auto"/>
            <w:left w:val="none" w:sz="0" w:space="0" w:color="auto"/>
            <w:bottom w:val="none" w:sz="0" w:space="0" w:color="auto"/>
            <w:right w:val="none" w:sz="0" w:space="0" w:color="auto"/>
          </w:divBdr>
          <w:divsChild>
            <w:div w:id="109788492">
              <w:marLeft w:val="0"/>
              <w:marRight w:val="0"/>
              <w:marTop w:val="0"/>
              <w:marBottom w:val="0"/>
              <w:divBdr>
                <w:top w:val="none" w:sz="0" w:space="0" w:color="auto"/>
                <w:left w:val="none" w:sz="0" w:space="0" w:color="auto"/>
                <w:bottom w:val="none" w:sz="0" w:space="0" w:color="auto"/>
                <w:right w:val="none" w:sz="0" w:space="0" w:color="auto"/>
              </w:divBdr>
            </w:div>
            <w:div w:id="318651605">
              <w:marLeft w:val="0"/>
              <w:marRight w:val="0"/>
              <w:marTop w:val="0"/>
              <w:marBottom w:val="0"/>
              <w:divBdr>
                <w:top w:val="none" w:sz="0" w:space="0" w:color="auto"/>
                <w:left w:val="none" w:sz="0" w:space="0" w:color="auto"/>
                <w:bottom w:val="none" w:sz="0" w:space="0" w:color="auto"/>
                <w:right w:val="none" w:sz="0" w:space="0" w:color="auto"/>
              </w:divBdr>
            </w:div>
            <w:div w:id="422148105">
              <w:marLeft w:val="0"/>
              <w:marRight w:val="0"/>
              <w:marTop w:val="0"/>
              <w:marBottom w:val="0"/>
              <w:divBdr>
                <w:top w:val="none" w:sz="0" w:space="0" w:color="auto"/>
                <w:left w:val="none" w:sz="0" w:space="0" w:color="auto"/>
                <w:bottom w:val="none" w:sz="0" w:space="0" w:color="auto"/>
                <w:right w:val="none" w:sz="0" w:space="0" w:color="auto"/>
              </w:divBdr>
            </w:div>
            <w:div w:id="475101672">
              <w:marLeft w:val="0"/>
              <w:marRight w:val="0"/>
              <w:marTop w:val="0"/>
              <w:marBottom w:val="0"/>
              <w:divBdr>
                <w:top w:val="none" w:sz="0" w:space="0" w:color="auto"/>
                <w:left w:val="none" w:sz="0" w:space="0" w:color="auto"/>
                <w:bottom w:val="none" w:sz="0" w:space="0" w:color="auto"/>
                <w:right w:val="none" w:sz="0" w:space="0" w:color="auto"/>
              </w:divBdr>
            </w:div>
            <w:div w:id="535965246">
              <w:marLeft w:val="0"/>
              <w:marRight w:val="0"/>
              <w:marTop w:val="0"/>
              <w:marBottom w:val="0"/>
              <w:divBdr>
                <w:top w:val="none" w:sz="0" w:space="0" w:color="auto"/>
                <w:left w:val="none" w:sz="0" w:space="0" w:color="auto"/>
                <w:bottom w:val="none" w:sz="0" w:space="0" w:color="auto"/>
                <w:right w:val="none" w:sz="0" w:space="0" w:color="auto"/>
              </w:divBdr>
            </w:div>
            <w:div w:id="1326129215">
              <w:marLeft w:val="0"/>
              <w:marRight w:val="0"/>
              <w:marTop w:val="0"/>
              <w:marBottom w:val="0"/>
              <w:divBdr>
                <w:top w:val="none" w:sz="0" w:space="0" w:color="auto"/>
                <w:left w:val="none" w:sz="0" w:space="0" w:color="auto"/>
                <w:bottom w:val="none" w:sz="0" w:space="0" w:color="auto"/>
                <w:right w:val="none" w:sz="0" w:space="0" w:color="auto"/>
              </w:divBdr>
            </w:div>
            <w:div w:id="1347095720">
              <w:marLeft w:val="0"/>
              <w:marRight w:val="0"/>
              <w:marTop w:val="0"/>
              <w:marBottom w:val="0"/>
              <w:divBdr>
                <w:top w:val="none" w:sz="0" w:space="0" w:color="auto"/>
                <w:left w:val="none" w:sz="0" w:space="0" w:color="auto"/>
                <w:bottom w:val="none" w:sz="0" w:space="0" w:color="auto"/>
                <w:right w:val="none" w:sz="0" w:space="0" w:color="auto"/>
              </w:divBdr>
            </w:div>
            <w:div w:id="1555195334">
              <w:marLeft w:val="0"/>
              <w:marRight w:val="0"/>
              <w:marTop w:val="0"/>
              <w:marBottom w:val="0"/>
              <w:divBdr>
                <w:top w:val="none" w:sz="0" w:space="0" w:color="auto"/>
                <w:left w:val="none" w:sz="0" w:space="0" w:color="auto"/>
                <w:bottom w:val="none" w:sz="0" w:space="0" w:color="auto"/>
                <w:right w:val="none" w:sz="0" w:space="0" w:color="auto"/>
              </w:divBdr>
            </w:div>
            <w:div w:id="2138331748">
              <w:marLeft w:val="0"/>
              <w:marRight w:val="0"/>
              <w:marTop w:val="0"/>
              <w:marBottom w:val="0"/>
              <w:divBdr>
                <w:top w:val="none" w:sz="0" w:space="0" w:color="auto"/>
                <w:left w:val="none" w:sz="0" w:space="0" w:color="auto"/>
                <w:bottom w:val="none" w:sz="0" w:space="0" w:color="auto"/>
                <w:right w:val="none" w:sz="0" w:space="0" w:color="auto"/>
              </w:divBdr>
            </w:div>
            <w:div w:id="2143185644">
              <w:marLeft w:val="0"/>
              <w:marRight w:val="0"/>
              <w:marTop w:val="0"/>
              <w:marBottom w:val="0"/>
              <w:divBdr>
                <w:top w:val="none" w:sz="0" w:space="0" w:color="auto"/>
                <w:left w:val="none" w:sz="0" w:space="0" w:color="auto"/>
                <w:bottom w:val="none" w:sz="0" w:space="0" w:color="auto"/>
                <w:right w:val="none" w:sz="0" w:space="0" w:color="auto"/>
              </w:divBdr>
            </w:div>
          </w:divsChild>
        </w:div>
        <w:div w:id="1113213260">
          <w:marLeft w:val="0"/>
          <w:marRight w:val="0"/>
          <w:marTop w:val="0"/>
          <w:marBottom w:val="0"/>
          <w:divBdr>
            <w:top w:val="none" w:sz="0" w:space="0" w:color="auto"/>
            <w:left w:val="none" w:sz="0" w:space="0" w:color="auto"/>
            <w:bottom w:val="none" w:sz="0" w:space="0" w:color="auto"/>
            <w:right w:val="none" w:sz="0" w:space="0" w:color="auto"/>
          </w:divBdr>
          <w:divsChild>
            <w:div w:id="1379354294">
              <w:marLeft w:val="0"/>
              <w:marRight w:val="0"/>
              <w:marTop w:val="0"/>
              <w:marBottom w:val="0"/>
              <w:divBdr>
                <w:top w:val="none" w:sz="0" w:space="0" w:color="auto"/>
                <w:left w:val="none" w:sz="0" w:space="0" w:color="auto"/>
                <w:bottom w:val="none" w:sz="0" w:space="0" w:color="auto"/>
                <w:right w:val="none" w:sz="0" w:space="0" w:color="auto"/>
              </w:divBdr>
            </w:div>
          </w:divsChild>
        </w:div>
        <w:div w:id="1996715745">
          <w:marLeft w:val="0"/>
          <w:marRight w:val="0"/>
          <w:marTop w:val="0"/>
          <w:marBottom w:val="0"/>
          <w:divBdr>
            <w:top w:val="none" w:sz="0" w:space="0" w:color="auto"/>
            <w:left w:val="none" w:sz="0" w:space="0" w:color="auto"/>
            <w:bottom w:val="none" w:sz="0" w:space="0" w:color="auto"/>
            <w:right w:val="none" w:sz="0" w:space="0" w:color="auto"/>
          </w:divBdr>
          <w:divsChild>
            <w:div w:id="85900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80028">
      <w:bodyDiv w:val="1"/>
      <w:marLeft w:val="0"/>
      <w:marRight w:val="0"/>
      <w:marTop w:val="0"/>
      <w:marBottom w:val="0"/>
      <w:divBdr>
        <w:top w:val="none" w:sz="0" w:space="0" w:color="auto"/>
        <w:left w:val="none" w:sz="0" w:space="0" w:color="auto"/>
        <w:bottom w:val="none" w:sz="0" w:space="0" w:color="auto"/>
        <w:right w:val="none" w:sz="0" w:space="0" w:color="auto"/>
      </w:divBdr>
    </w:div>
    <w:div w:id="547767083">
      <w:bodyDiv w:val="1"/>
      <w:marLeft w:val="0"/>
      <w:marRight w:val="0"/>
      <w:marTop w:val="0"/>
      <w:marBottom w:val="0"/>
      <w:divBdr>
        <w:top w:val="none" w:sz="0" w:space="0" w:color="auto"/>
        <w:left w:val="none" w:sz="0" w:space="0" w:color="auto"/>
        <w:bottom w:val="none" w:sz="0" w:space="0" w:color="auto"/>
        <w:right w:val="none" w:sz="0" w:space="0" w:color="auto"/>
      </w:divBdr>
    </w:div>
    <w:div w:id="658851668">
      <w:bodyDiv w:val="1"/>
      <w:marLeft w:val="0"/>
      <w:marRight w:val="0"/>
      <w:marTop w:val="0"/>
      <w:marBottom w:val="0"/>
      <w:divBdr>
        <w:top w:val="none" w:sz="0" w:space="0" w:color="auto"/>
        <w:left w:val="none" w:sz="0" w:space="0" w:color="auto"/>
        <w:bottom w:val="none" w:sz="0" w:space="0" w:color="auto"/>
        <w:right w:val="none" w:sz="0" w:space="0" w:color="auto"/>
      </w:divBdr>
      <w:divsChild>
        <w:div w:id="871501594">
          <w:marLeft w:val="0"/>
          <w:marRight w:val="0"/>
          <w:marTop w:val="0"/>
          <w:marBottom w:val="0"/>
          <w:divBdr>
            <w:top w:val="none" w:sz="0" w:space="0" w:color="auto"/>
            <w:left w:val="none" w:sz="0" w:space="0" w:color="auto"/>
            <w:bottom w:val="none" w:sz="0" w:space="0" w:color="auto"/>
            <w:right w:val="none" w:sz="0" w:space="0" w:color="auto"/>
          </w:divBdr>
          <w:divsChild>
            <w:div w:id="266743232">
              <w:marLeft w:val="0"/>
              <w:marRight w:val="0"/>
              <w:marTop w:val="0"/>
              <w:marBottom w:val="0"/>
              <w:divBdr>
                <w:top w:val="none" w:sz="0" w:space="0" w:color="auto"/>
                <w:left w:val="none" w:sz="0" w:space="0" w:color="auto"/>
                <w:bottom w:val="none" w:sz="0" w:space="0" w:color="auto"/>
                <w:right w:val="none" w:sz="0" w:space="0" w:color="auto"/>
              </w:divBdr>
            </w:div>
          </w:divsChild>
        </w:div>
        <w:div w:id="1618440387">
          <w:marLeft w:val="0"/>
          <w:marRight w:val="0"/>
          <w:marTop w:val="0"/>
          <w:marBottom w:val="0"/>
          <w:divBdr>
            <w:top w:val="none" w:sz="0" w:space="0" w:color="auto"/>
            <w:left w:val="none" w:sz="0" w:space="0" w:color="auto"/>
            <w:bottom w:val="none" w:sz="0" w:space="0" w:color="auto"/>
            <w:right w:val="none" w:sz="0" w:space="0" w:color="auto"/>
          </w:divBdr>
          <w:divsChild>
            <w:div w:id="445658239">
              <w:marLeft w:val="0"/>
              <w:marRight w:val="0"/>
              <w:marTop w:val="0"/>
              <w:marBottom w:val="0"/>
              <w:divBdr>
                <w:top w:val="none" w:sz="0" w:space="0" w:color="auto"/>
                <w:left w:val="none" w:sz="0" w:space="0" w:color="auto"/>
                <w:bottom w:val="none" w:sz="0" w:space="0" w:color="auto"/>
                <w:right w:val="none" w:sz="0" w:space="0" w:color="auto"/>
              </w:divBdr>
            </w:div>
            <w:div w:id="647367539">
              <w:marLeft w:val="0"/>
              <w:marRight w:val="0"/>
              <w:marTop w:val="0"/>
              <w:marBottom w:val="0"/>
              <w:divBdr>
                <w:top w:val="none" w:sz="0" w:space="0" w:color="auto"/>
                <w:left w:val="none" w:sz="0" w:space="0" w:color="auto"/>
                <w:bottom w:val="none" w:sz="0" w:space="0" w:color="auto"/>
                <w:right w:val="none" w:sz="0" w:space="0" w:color="auto"/>
              </w:divBdr>
            </w:div>
            <w:div w:id="682246813">
              <w:marLeft w:val="0"/>
              <w:marRight w:val="0"/>
              <w:marTop w:val="0"/>
              <w:marBottom w:val="0"/>
              <w:divBdr>
                <w:top w:val="none" w:sz="0" w:space="0" w:color="auto"/>
                <w:left w:val="none" w:sz="0" w:space="0" w:color="auto"/>
                <w:bottom w:val="none" w:sz="0" w:space="0" w:color="auto"/>
                <w:right w:val="none" w:sz="0" w:space="0" w:color="auto"/>
              </w:divBdr>
            </w:div>
            <w:div w:id="797332245">
              <w:marLeft w:val="0"/>
              <w:marRight w:val="0"/>
              <w:marTop w:val="0"/>
              <w:marBottom w:val="0"/>
              <w:divBdr>
                <w:top w:val="none" w:sz="0" w:space="0" w:color="auto"/>
                <w:left w:val="none" w:sz="0" w:space="0" w:color="auto"/>
                <w:bottom w:val="none" w:sz="0" w:space="0" w:color="auto"/>
                <w:right w:val="none" w:sz="0" w:space="0" w:color="auto"/>
              </w:divBdr>
            </w:div>
            <w:div w:id="1348797890">
              <w:marLeft w:val="0"/>
              <w:marRight w:val="0"/>
              <w:marTop w:val="0"/>
              <w:marBottom w:val="0"/>
              <w:divBdr>
                <w:top w:val="none" w:sz="0" w:space="0" w:color="auto"/>
                <w:left w:val="none" w:sz="0" w:space="0" w:color="auto"/>
                <w:bottom w:val="none" w:sz="0" w:space="0" w:color="auto"/>
                <w:right w:val="none" w:sz="0" w:space="0" w:color="auto"/>
              </w:divBdr>
            </w:div>
            <w:div w:id="1428117021">
              <w:marLeft w:val="0"/>
              <w:marRight w:val="0"/>
              <w:marTop w:val="0"/>
              <w:marBottom w:val="0"/>
              <w:divBdr>
                <w:top w:val="none" w:sz="0" w:space="0" w:color="auto"/>
                <w:left w:val="none" w:sz="0" w:space="0" w:color="auto"/>
                <w:bottom w:val="none" w:sz="0" w:space="0" w:color="auto"/>
                <w:right w:val="none" w:sz="0" w:space="0" w:color="auto"/>
              </w:divBdr>
            </w:div>
            <w:div w:id="1567107087">
              <w:marLeft w:val="0"/>
              <w:marRight w:val="0"/>
              <w:marTop w:val="0"/>
              <w:marBottom w:val="0"/>
              <w:divBdr>
                <w:top w:val="none" w:sz="0" w:space="0" w:color="auto"/>
                <w:left w:val="none" w:sz="0" w:space="0" w:color="auto"/>
                <w:bottom w:val="none" w:sz="0" w:space="0" w:color="auto"/>
                <w:right w:val="none" w:sz="0" w:space="0" w:color="auto"/>
              </w:divBdr>
            </w:div>
            <w:div w:id="1567911608">
              <w:marLeft w:val="0"/>
              <w:marRight w:val="0"/>
              <w:marTop w:val="0"/>
              <w:marBottom w:val="0"/>
              <w:divBdr>
                <w:top w:val="none" w:sz="0" w:space="0" w:color="auto"/>
                <w:left w:val="none" w:sz="0" w:space="0" w:color="auto"/>
                <w:bottom w:val="none" w:sz="0" w:space="0" w:color="auto"/>
                <w:right w:val="none" w:sz="0" w:space="0" w:color="auto"/>
              </w:divBdr>
            </w:div>
            <w:div w:id="1811706529">
              <w:marLeft w:val="0"/>
              <w:marRight w:val="0"/>
              <w:marTop w:val="0"/>
              <w:marBottom w:val="0"/>
              <w:divBdr>
                <w:top w:val="none" w:sz="0" w:space="0" w:color="auto"/>
                <w:left w:val="none" w:sz="0" w:space="0" w:color="auto"/>
                <w:bottom w:val="none" w:sz="0" w:space="0" w:color="auto"/>
                <w:right w:val="none" w:sz="0" w:space="0" w:color="auto"/>
              </w:divBdr>
            </w:div>
            <w:div w:id="1956057292">
              <w:marLeft w:val="0"/>
              <w:marRight w:val="0"/>
              <w:marTop w:val="0"/>
              <w:marBottom w:val="0"/>
              <w:divBdr>
                <w:top w:val="none" w:sz="0" w:space="0" w:color="auto"/>
                <w:left w:val="none" w:sz="0" w:space="0" w:color="auto"/>
                <w:bottom w:val="none" w:sz="0" w:space="0" w:color="auto"/>
                <w:right w:val="none" w:sz="0" w:space="0" w:color="auto"/>
              </w:divBdr>
            </w:div>
          </w:divsChild>
        </w:div>
        <w:div w:id="1688141862">
          <w:marLeft w:val="0"/>
          <w:marRight w:val="0"/>
          <w:marTop w:val="0"/>
          <w:marBottom w:val="0"/>
          <w:divBdr>
            <w:top w:val="none" w:sz="0" w:space="0" w:color="auto"/>
            <w:left w:val="none" w:sz="0" w:space="0" w:color="auto"/>
            <w:bottom w:val="none" w:sz="0" w:space="0" w:color="auto"/>
            <w:right w:val="none" w:sz="0" w:space="0" w:color="auto"/>
          </w:divBdr>
          <w:divsChild>
            <w:div w:id="375400327">
              <w:marLeft w:val="0"/>
              <w:marRight w:val="0"/>
              <w:marTop w:val="0"/>
              <w:marBottom w:val="0"/>
              <w:divBdr>
                <w:top w:val="none" w:sz="0" w:space="0" w:color="auto"/>
                <w:left w:val="none" w:sz="0" w:space="0" w:color="auto"/>
                <w:bottom w:val="none" w:sz="0" w:space="0" w:color="auto"/>
                <w:right w:val="none" w:sz="0" w:space="0" w:color="auto"/>
              </w:divBdr>
              <w:divsChild>
                <w:div w:id="405538997">
                  <w:marLeft w:val="0"/>
                  <w:marRight w:val="0"/>
                  <w:marTop w:val="0"/>
                  <w:marBottom w:val="0"/>
                  <w:divBdr>
                    <w:top w:val="none" w:sz="0" w:space="0" w:color="auto"/>
                    <w:left w:val="none" w:sz="0" w:space="0" w:color="auto"/>
                    <w:bottom w:val="none" w:sz="0" w:space="0" w:color="auto"/>
                    <w:right w:val="none" w:sz="0" w:space="0" w:color="auto"/>
                  </w:divBdr>
                </w:div>
              </w:divsChild>
            </w:div>
            <w:div w:id="406809676">
              <w:marLeft w:val="0"/>
              <w:marRight w:val="0"/>
              <w:marTop w:val="0"/>
              <w:marBottom w:val="0"/>
              <w:divBdr>
                <w:top w:val="none" w:sz="0" w:space="0" w:color="auto"/>
                <w:left w:val="none" w:sz="0" w:space="0" w:color="auto"/>
                <w:bottom w:val="none" w:sz="0" w:space="0" w:color="auto"/>
                <w:right w:val="none" w:sz="0" w:space="0" w:color="auto"/>
              </w:divBdr>
              <w:divsChild>
                <w:div w:id="1089279458">
                  <w:marLeft w:val="0"/>
                  <w:marRight w:val="0"/>
                  <w:marTop w:val="0"/>
                  <w:marBottom w:val="0"/>
                  <w:divBdr>
                    <w:top w:val="none" w:sz="0" w:space="0" w:color="auto"/>
                    <w:left w:val="none" w:sz="0" w:space="0" w:color="auto"/>
                    <w:bottom w:val="none" w:sz="0" w:space="0" w:color="auto"/>
                    <w:right w:val="none" w:sz="0" w:space="0" w:color="auto"/>
                  </w:divBdr>
                </w:div>
              </w:divsChild>
            </w:div>
            <w:div w:id="498354078">
              <w:marLeft w:val="0"/>
              <w:marRight w:val="0"/>
              <w:marTop w:val="0"/>
              <w:marBottom w:val="0"/>
              <w:divBdr>
                <w:top w:val="none" w:sz="0" w:space="0" w:color="auto"/>
                <w:left w:val="none" w:sz="0" w:space="0" w:color="auto"/>
                <w:bottom w:val="none" w:sz="0" w:space="0" w:color="auto"/>
                <w:right w:val="none" w:sz="0" w:space="0" w:color="auto"/>
              </w:divBdr>
              <w:divsChild>
                <w:div w:id="2121877093">
                  <w:marLeft w:val="0"/>
                  <w:marRight w:val="0"/>
                  <w:marTop w:val="0"/>
                  <w:marBottom w:val="0"/>
                  <w:divBdr>
                    <w:top w:val="none" w:sz="0" w:space="0" w:color="auto"/>
                    <w:left w:val="none" w:sz="0" w:space="0" w:color="auto"/>
                    <w:bottom w:val="none" w:sz="0" w:space="0" w:color="auto"/>
                    <w:right w:val="none" w:sz="0" w:space="0" w:color="auto"/>
                  </w:divBdr>
                </w:div>
              </w:divsChild>
            </w:div>
            <w:div w:id="604072610">
              <w:marLeft w:val="0"/>
              <w:marRight w:val="0"/>
              <w:marTop w:val="0"/>
              <w:marBottom w:val="0"/>
              <w:divBdr>
                <w:top w:val="none" w:sz="0" w:space="0" w:color="auto"/>
                <w:left w:val="none" w:sz="0" w:space="0" w:color="auto"/>
                <w:bottom w:val="none" w:sz="0" w:space="0" w:color="auto"/>
                <w:right w:val="none" w:sz="0" w:space="0" w:color="auto"/>
              </w:divBdr>
              <w:divsChild>
                <w:div w:id="1855801447">
                  <w:marLeft w:val="0"/>
                  <w:marRight w:val="0"/>
                  <w:marTop w:val="0"/>
                  <w:marBottom w:val="0"/>
                  <w:divBdr>
                    <w:top w:val="none" w:sz="0" w:space="0" w:color="auto"/>
                    <w:left w:val="none" w:sz="0" w:space="0" w:color="auto"/>
                    <w:bottom w:val="none" w:sz="0" w:space="0" w:color="auto"/>
                    <w:right w:val="none" w:sz="0" w:space="0" w:color="auto"/>
                  </w:divBdr>
                </w:div>
              </w:divsChild>
            </w:div>
            <w:div w:id="836849274">
              <w:marLeft w:val="0"/>
              <w:marRight w:val="0"/>
              <w:marTop w:val="0"/>
              <w:marBottom w:val="0"/>
              <w:divBdr>
                <w:top w:val="none" w:sz="0" w:space="0" w:color="auto"/>
                <w:left w:val="none" w:sz="0" w:space="0" w:color="auto"/>
                <w:bottom w:val="none" w:sz="0" w:space="0" w:color="auto"/>
                <w:right w:val="none" w:sz="0" w:space="0" w:color="auto"/>
              </w:divBdr>
              <w:divsChild>
                <w:div w:id="1638954701">
                  <w:marLeft w:val="0"/>
                  <w:marRight w:val="0"/>
                  <w:marTop w:val="0"/>
                  <w:marBottom w:val="0"/>
                  <w:divBdr>
                    <w:top w:val="none" w:sz="0" w:space="0" w:color="auto"/>
                    <w:left w:val="none" w:sz="0" w:space="0" w:color="auto"/>
                    <w:bottom w:val="none" w:sz="0" w:space="0" w:color="auto"/>
                    <w:right w:val="none" w:sz="0" w:space="0" w:color="auto"/>
                  </w:divBdr>
                </w:div>
              </w:divsChild>
            </w:div>
            <w:div w:id="1480220775">
              <w:marLeft w:val="0"/>
              <w:marRight w:val="0"/>
              <w:marTop w:val="0"/>
              <w:marBottom w:val="0"/>
              <w:divBdr>
                <w:top w:val="none" w:sz="0" w:space="0" w:color="auto"/>
                <w:left w:val="none" w:sz="0" w:space="0" w:color="auto"/>
                <w:bottom w:val="none" w:sz="0" w:space="0" w:color="auto"/>
                <w:right w:val="none" w:sz="0" w:space="0" w:color="auto"/>
              </w:divBdr>
              <w:divsChild>
                <w:div w:id="1439565646">
                  <w:marLeft w:val="0"/>
                  <w:marRight w:val="0"/>
                  <w:marTop w:val="0"/>
                  <w:marBottom w:val="0"/>
                  <w:divBdr>
                    <w:top w:val="none" w:sz="0" w:space="0" w:color="auto"/>
                    <w:left w:val="none" w:sz="0" w:space="0" w:color="auto"/>
                    <w:bottom w:val="none" w:sz="0" w:space="0" w:color="auto"/>
                    <w:right w:val="none" w:sz="0" w:space="0" w:color="auto"/>
                  </w:divBdr>
                </w:div>
              </w:divsChild>
            </w:div>
            <w:div w:id="1875922001">
              <w:marLeft w:val="0"/>
              <w:marRight w:val="0"/>
              <w:marTop w:val="0"/>
              <w:marBottom w:val="0"/>
              <w:divBdr>
                <w:top w:val="none" w:sz="0" w:space="0" w:color="auto"/>
                <w:left w:val="none" w:sz="0" w:space="0" w:color="auto"/>
                <w:bottom w:val="none" w:sz="0" w:space="0" w:color="auto"/>
                <w:right w:val="none" w:sz="0" w:space="0" w:color="auto"/>
              </w:divBdr>
            </w:div>
            <w:div w:id="1884898868">
              <w:marLeft w:val="0"/>
              <w:marRight w:val="0"/>
              <w:marTop w:val="0"/>
              <w:marBottom w:val="0"/>
              <w:divBdr>
                <w:top w:val="none" w:sz="0" w:space="0" w:color="auto"/>
                <w:left w:val="none" w:sz="0" w:space="0" w:color="auto"/>
                <w:bottom w:val="none" w:sz="0" w:space="0" w:color="auto"/>
                <w:right w:val="none" w:sz="0" w:space="0" w:color="auto"/>
              </w:divBdr>
            </w:div>
            <w:div w:id="2078480596">
              <w:marLeft w:val="0"/>
              <w:marRight w:val="0"/>
              <w:marTop w:val="0"/>
              <w:marBottom w:val="0"/>
              <w:divBdr>
                <w:top w:val="none" w:sz="0" w:space="0" w:color="auto"/>
                <w:left w:val="none" w:sz="0" w:space="0" w:color="auto"/>
                <w:bottom w:val="none" w:sz="0" w:space="0" w:color="auto"/>
                <w:right w:val="none" w:sz="0" w:space="0" w:color="auto"/>
              </w:divBdr>
              <w:divsChild>
                <w:div w:id="6110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3596">
      <w:bodyDiv w:val="1"/>
      <w:marLeft w:val="0"/>
      <w:marRight w:val="0"/>
      <w:marTop w:val="0"/>
      <w:marBottom w:val="0"/>
      <w:divBdr>
        <w:top w:val="none" w:sz="0" w:space="0" w:color="auto"/>
        <w:left w:val="none" w:sz="0" w:space="0" w:color="auto"/>
        <w:bottom w:val="none" w:sz="0" w:space="0" w:color="auto"/>
        <w:right w:val="none" w:sz="0" w:space="0" w:color="auto"/>
      </w:divBdr>
      <w:divsChild>
        <w:div w:id="12288795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606355">
              <w:marLeft w:val="0"/>
              <w:marRight w:val="0"/>
              <w:marTop w:val="0"/>
              <w:marBottom w:val="0"/>
              <w:divBdr>
                <w:top w:val="none" w:sz="0" w:space="0" w:color="auto"/>
                <w:left w:val="none" w:sz="0" w:space="0" w:color="auto"/>
                <w:bottom w:val="none" w:sz="0" w:space="0" w:color="auto"/>
                <w:right w:val="none" w:sz="0" w:space="0" w:color="auto"/>
              </w:divBdr>
              <w:divsChild>
                <w:div w:id="148153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606325">
      <w:bodyDiv w:val="1"/>
      <w:marLeft w:val="0"/>
      <w:marRight w:val="0"/>
      <w:marTop w:val="0"/>
      <w:marBottom w:val="0"/>
      <w:divBdr>
        <w:top w:val="none" w:sz="0" w:space="0" w:color="auto"/>
        <w:left w:val="none" w:sz="0" w:space="0" w:color="auto"/>
        <w:bottom w:val="none" w:sz="0" w:space="0" w:color="auto"/>
        <w:right w:val="none" w:sz="0" w:space="0" w:color="auto"/>
      </w:divBdr>
    </w:div>
    <w:div w:id="1199665572">
      <w:bodyDiv w:val="1"/>
      <w:marLeft w:val="0"/>
      <w:marRight w:val="0"/>
      <w:marTop w:val="0"/>
      <w:marBottom w:val="0"/>
      <w:divBdr>
        <w:top w:val="none" w:sz="0" w:space="0" w:color="auto"/>
        <w:left w:val="none" w:sz="0" w:space="0" w:color="auto"/>
        <w:bottom w:val="none" w:sz="0" w:space="0" w:color="auto"/>
        <w:right w:val="none" w:sz="0" w:space="0" w:color="auto"/>
      </w:divBdr>
    </w:div>
    <w:div w:id="1424180880">
      <w:bodyDiv w:val="1"/>
      <w:marLeft w:val="0"/>
      <w:marRight w:val="0"/>
      <w:marTop w:val="0"/>
      <w:marBottom w:val="0"/>
      <w:divBdr>
        <w:top w:val="none" w:sz="0" w:space="0" w:color="auto"/>
        <w:left w:val="none" w:sz="0" w:space="0" w:color="auto"/>
        <w:bottom w:val="none" w:sz="0" w:space="0" w:color="auto"/>
        <w:right w:val="none" w:sz="0" w:space="0" w:color="auto"/>
      </w:divBdr>
    </w:div>
    <w:div w:id="1613900824">
      <w:bodyDiv w:val="1"/>
      <w:marLeft w:val="0"/>
      <w:marRight w:val="0"/>
      <w:marTop w:val="0"/>
      <w:marBottom w:val="0"/>
      <w:divBdr>
        <w:top w:val="none" w:sz="0" w:space="0" w:color="auto"/>
        <w:left w:val="none" w:sz="0" w:space="0" w:color="auto"/>
        <w:bottom w:val="none" w:sz="0" w:space="0" w:color="auto"/>
        <w:right w:val="none" w:sz="0" w:space="0" w:color="auto"/>
      </w:divBdr>
      <w:divsChild>
        <w:div w:id="1997563864">
          <w:marLeft w:val="300"/>
          <w:marRight w:val="300"/>
          <w:marTop w:val="300"/>
          <w:marBottom w:val="300"/>
          <w:divBdr>
            <w:top w:val="none" w:sz="0" w:space="0" w:color="auto"/>
            <w:left w:val="none" w:sz="0" w:space="0" w:color="auto"/>
            <w:bottom w:val="none" w:sz="0" w:space="0" w:color="auto"/>
            <w:right w:val="none" w:sz="0" w:space="0" w:color="auto"/>
          </w:divBdr>
          <w:divsChild>
            <w:div w:id="189137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3882243">
      <w:bodyDiv w:val="1"/>
      <w:marLeft w:val="0"/>
      <w:marRight w:val="0"/>
      <w:marTop w:val="0"/>
      <w:marBottom w:val="0"/>
      <w:divBdr>
        <w:top w:val="none" w:sz="0" w:space="0" w:color="auto"/>
        <w:left w:val="none" w:sz="0" w:space="0" w:color="auto"/>
        <w:bottom w:val="none" w:sz="0" w:space="0" w:color="auto"/>
        <w:right w:val="none" w:sz="0" w:space="0" w:color="auto"/>
      </w:divBdr>
    </w:div>
    <w:div w:id="2038768336">
      <w:bodyDiv w:val="1"/>
      <w:marLeft w:val="0"/>
      <w:marRight w:val="0"/>
      <w:marTop w:val="0"/>
      <w:marBottom w:val="0"/>
      <w:divBdr>
        <w:top w:val="none" w:sz="0" w:space="0" w:color="auto"/>
        <w:left w:val="none" w:sz="0" w:space="0" w:color="auto"/>
        <w:bottom w:val="none" w:sz="0" w:space="0" w:color="auto"/>
        <w:right w:val="none" w:sz="0" w:space="0" w:color="auto"/>
      </w:divBdr>
      <w:divsChild>
        <w:div w:id="407963942">
          <w:marLeft w:val="0"/>
          <w:marRight w:val="0"/>
          <w:marTop w:val="0"/>
          <w:marBottom w:val="0"/>
          <w:divBdr>
            <w:top w:val="none" w:sz="0" w:space="0" w:color="auto"/>
            <w:left w:val="none" w:sz="0" w:space="0" w:color="auto"/>
            <w:bottom w:val="none" w:sz="0" w:space="0" w:color="auto"/>
            <w:right w:val="none" w:sz="0" w:space="0" w:color="auto"/>
          </w:divBdr>
          <w:divsChild>
            <w:div w:id="1120608516">
              <w:marLeft w:val="0"/>
              <w:marRight w:val="0"/>
              <w:marTop w:val="0"/>
              <w:marBottom w:val="0"/>
              <w:divBdr>
                <w:top w:val="none" w:sz="0" w:space="0" w:color="auto"/>
                <w:left w:val="none" w:sz="0" w:space="0" w:color="auto"/>
                <w:bottom w:val="none" w:sz="0" w:space="0" w:color="auto"/>
                <w:right w:val="none" w:sz="0" w:space="0" w:color="auto"/>
              </w:divBdr>
            </w:div>
          </w:divsChild>
        </w:div>
        <w:div w:id="1278368160">
          <w:marLeft w:val="0"/>
          <w:marRight w:val="0"/>
          <w:marTop w:val="0"/>
          <w:marBottom w:val="0"/>
          <w:divBdr>
            <w:top w:val="none" w:sz="0" w:space="0" w:color="auto"/>
            <w:left w:val="none" w:sz="0" w:space="0" w:color="auto"/>
            <w:bottom w:val="none" w:sz="0" w:space="0" w:color="auto"/>
            <w:right w:val="none" w:sz="0" w:space="0" w:color="auto"/>
          </w:divBdr>
        </w:div>
        <w:div w:id="1793092350">
          <w:marLeft w:val="0"/>
          <w:marRight w:val="0"/>
          <w:marTop w:val="0"/>
          <w:marBottom w:val="0"/>
          <w:divBdr>
            <w:top w:val="none" w:sz="0" w:space="0" w:color="auto"/>
            <w:left w:val="none" w:sz="0" w:space="0" w:color="auto"/>
            <w:bottom w:val="none" w:sz="0" w:space="0" w:color="auto"/>
            <w:right w:val="none" w:sz="0" w:space="0" w:color="auto"/>
          </w:divBdr>
        </w:div>
      </w:divsChild>
    </w:div>
    <w:div w:id="2071682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viewpure.com/P9VdyPbbzlI" TargetMode="External"/><Relationship Id="rId26" Type="http://schemas.openxmlformats.org/officeDocument/2006/relationships/diagramQuickStyle" Target="diagrams/quickStyle1.xml"/><Relationship Id="rId39" Type="http://schemas.openxmlformats.org/officeDocument/2006/relationships/hyperlink" Target="https://ebooks.adelaide.edu.au/t/tocqueville/alexis/democracy/book1.13.html" TargetMode="External"/><Relationship Id="rId21" Type="http://schemas.openxmlformats.org/officeDocument/2006/relationships/footer" Target="footer2.xml"/><Relationship Id="rId34" Type="http://schemas.openxmlformats.org/officeDocument/2006/relationships/hyperlink" Target="http://www.ets.org/s/research/19386/rsc/pdf/18719_fault_lines_report.pdf" TargetMode="External"/><Relationship Id="rId42" Type="http://schemas.openxmlformats.org/officeDocument/2006/relationships/diagramLayout" Target="diagrams/layout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gilderlehrman.org/history-by-era/world-war-ii/resources/eleanor-roosevelt%E2%80%99s-four-basic-rights-1944" TargetMode="External"/><Relationship Id="rId29" Type="http://schemas.openxmlformats.org/officeDocument/2006/relationships/diagramData" Target="diagrams/data2.xml"/><Relationship Id="rId11" Type="http://schemas.openxmlformats.org/officeDocument/2006/relationships/hyperlink" Target="http://www.ets.org/s/research/19386/rsc/pdf/18719_fault_lines_report.pdf" TargetMode="External"/><Relationship Id="rId24" Type="http://schemas.openxmlformats.org/officeDocument/2006/relationships/diagramData" Target="diagrams/data1.xml"/><Relationship Id="rId32" Type="http://schemas.openxmlformats.org/officeDocument/2006/relationships/diagramColors" Target="diagrams/colors2.xml"/><Relationship Id="rId37" Type="http://schemas.openxmlformats.org/officeDocument/2006/relationships/image" Target="media/image6.png"/><Relationship Id="rId40" Type="http://schemas.openxmlformats.org/officeDocument/2006/relationships/header" Target="header5.xml"/><Relationship Id="rId45" Type="http://schemas.microsoft.com/office/2007/relationships/diagramDrawing" Target="diagrams/drawing3.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viewpure.com/P9VdyPbbzlI" TargetMode="External"/><Relationship Id="rId19" Type="http://schemas.openxmlformats.org/officeDocument/2006/relationships/hyperlink" Target="http://viewpure.com/P9VdyPbbzlI" TargetMode="External"/><Relationship Id="rId31" Type="http://schemas.openxmlformats.org/officeDocument/2006/relationships/diagramQuickStyle" Target="diagrams/quickStyle2.xml"/><Relationship Id="rId44" Type="http://schemas.openxmlformats.org/officeDocument/2006/relationships/diagramColors" Target="diagrams/colors3.xml"/><Relationship Id="rId52"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gilderlehrman.org/history-by-era/world-war-ii/resources/eleanor-roosevelt%E2%80%99s-four-basic-rights-1944"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diagramLayout" Target="diagrams/layout2.xml"/><Relationship Id="rId35" Type="http://schemas.openxmlformats.org/officeDocument/2006/relationships/hyperlink" Target="http://www.ets.org/s/research/19386/rsc/pdf/18719_fault_lines_report.pdf" TargetMode="External"/><Relationship Id="rId43" Type="http://schemas.openxmlformats.org/officeDocument/2006/relationships/diagramQuickStyle" Target="diagrams/quickStyle3.xml"/><Relationship Id="rId48" Type="http://schemas.openxmlformats.org/officeDocument/2006/relationships/diagramLayout" Target="diagrams/layout4.xml"/><Relationship Id="rId56" Type="http://schemas.microsoft.com/office/2011/relationships/people" Target="people.xml"/><Relationship Id="rId8" Type="http://schemas.openxmlformats.org/officeDocument/2006/relationships/endnotes" Target="endnotes.xml"/><Relationship Id="rId51" Type="http://schemas.microsoft.com/office/2007/relationships/diagramDrawing" Target="diagrams/drawing4.xml"/><Relationship Id="rId3" Type="http://schemas.openxmlformats.org/officeDocument/2006/relationships/styles" Target="styles.xml"/><Relationship Id="rId12" Type="http://schemas.openxmlformats.org/officeDocument/2006/relationships/hyperlink" Target="https://ebooks.adelaide.edu.au/t/tocqueville/alexis/democracy/book1.13.html" TargetMode="External"/><Relationship Id="rId17" Type="http://schemas.openxmlformats.org/officeDocument/2006/relationships/image" Target="media/image3.png"/><Relationship Id="rId25" Type="http://schemas.openxmlformats.org/officeDocument/2006/relationships/diagramLayout" Target="diagrams/layout1.xml"/><Relationship Id="rId33" Type="http://schemas.microsoft.com/office/2007/relationships/diagramDrawing" Target="diagrams/drawing2.xml"/><Relationship Id="rId38" Type="http://schemas.openxmlformats.org/officeDocument/2006/relationships/hyperlink" Target="https://ebooks.adelaide.edu.au/t/tocqueville/alexis/democracy/book1.13.html" TargetMode="External"/><Relationship Id="rId46" Type="http://schemas.openxmlformats.org/officeDocument/2006/relationships/header" Target="header6.xml"/><Relationship Id="rId20" Type="http://schemas.openxmlformats.org/officeDocument/2006/relationships/header" Target="header2.xml"/><Relationship Id="rId41" Type="http://schemas.openxmlformats.org/officeDocument/2006/relationships/diagramData" Target="diagrams/data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ilderlehrman.org/history-by-era/world-war-ii/resources/eleanor-roosevelt%E2%80%99s-four-basic-rights-1944" TargetMode="External"/><Relationship Id="rId23" Type="http://schemas.openxmlformats.org/officeDocument/2006/relationships/header" Target="header4.xml"/><Relationship Id="rId28" Type="http://schemas.microsoft.com/office/2007/relationships/diagramDrawing" Target="diagrams/drawing1.xml"/><Relationship Id="rId36" Type="http://schemas.openxmlformats.org/officeDocument/2006/relationships/image" Target="media/image5.png"/><Relationship Id="rId49" Type="http://schemas.openxmlformats.org/officeDocument/2006/relationships/diagramQuickStyle" Target="diagrams/quickStyle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521A3-14C7-4F1D-A97B-51F13A30D5D2}" type="doc">
      <dgm:prSet loTypeId="urn:microsoft.com/office/officeart/2005/8/layout/chevron2" loCatId="process" qsTypeId="urn:microsoft.com/office/officeart/2005/8/quickstyle/simple1" qsCatId="simple" csTypeId="urn:microsoft.com/office/officeart/2005/8/colors/accent0_1" csCatId="mainScheme" phldr="1"/>
      <dgm:spPr/>
    </dgm:pt>
    <dgm:pt modelId="{6DCB5ED1-0D8D-47F4-9154-984CBCB9E442}">
      <dgm:prSet phldrT="[Text]"/>
      <dgm:spPr/>
      <dgm:t>
        <a:bodyPr/>
        <a:lstStyle/>
        <a:p>
          <a:r>
            <a:rPr lang="en-US"/>
            <a:t>1789</a:t>
          </a:r>
        </a:p>
      </dgm:t>
    </dgm:pt>
    <dgm:pt modelId="{682CF40A-3F55-4EAE-82E8-005EEE91CA49}" type="parTrans" cxnId="{5239A935-8F12-46B1-AE35-22A14F34AF06}">
      <dgm:prSet/>
      <dgm:spPr/>
      <dgm:t>
        <a:bodyPr/>
        <a:lstStyle/>
        <a:p>
          <a:endParaRPr lang="en-US"/>
        </a:p>
      </dgm:t>
    </dgm:pt>
    <dgm:pt modelId="{504ECDFD-54C2-4B2F-8CF4-2F435AA91A9D}" type="sibTrans" cxnId="{5239A935-8F12-46B1-AE35-22A14F34AF06}">
      <dgm:prSet/>
      <dgm:spPr/>
      <dgm:t>
        <a:bodyPr/>
        <a:lstStyle/>
        <a:p>
          <a:endParaRPr lang="en-US"/>
        </a:p>
      </dgm:t>
    </dgm:pt>
    <dgm:pt modelId="{C32CB853-DCB9-4A28-B3AE-636536F9A22B}">
      <dgm:prSet phldrT="[Text]"/>
      <dgm:spPr/>
      <dgm:t>
        <a:bodyPr/>
        <a:lstStyle/>
        <a:p>
          <a:r>
            <a:rPr lang="en-US"/>
            <a:t>1820</a:t>
          </a:r>
        </a:p>
      </dgm:t>
    </dgm:pt>
    <dgm:pt modelId="{4525421F-F4AC-49F2-B030-B10596C7D4B6}" type="parTrans" cxnId="{721E64E5-068F-4C04-9B33-762BC0B84CB2}">
      <dgm:prSet/>
      <dgm:spPr/>
      <dgm:t>
        <a:bodyPr/>
        <a:lstStyle/>
        <a:p>
          <a:endParaRPr lang="en-US"/>
        </a:p>
      </dgm:t>
    </dgm:pt>
    <dgm:pt modelId="{BE1FD174-09AA-4365-A3E1-5F5762C1CFA3}" type="sibTrans" cxnId="{721E64E5-068F-4C04-9B33-762BC0B84CB2}">
      <dgm:prSet/>
      <dgm:spPr/>
      <dgm:t>
        <a:bodyPr/>
        <a:lstStyle/>
        <a:p>
          <a:endParaRPr lang="en-US"/>
        </a:p>
      </dgm:t>
    </dgm:pt>
    <dgm:pt modelId="{F68D19F9-97EA-4432-9A45-0799680BEFA7}">
      <dgm:prSet phldrT="[Text]"/>
      <dgm:spPr/>
      <dgm:t>
        <a:bodyPr/>
        <a:lstStyle/>
        <a:p>
          <a:r>
            <a:rPr lang="en-US"/>
            <a:t>1850</a:t>
          </a:r>
        </a:p>
      </dgm:t>
    </dgm:pt>
    <dgm:pt modelId="{9AFB287D-573C-4746-8785-C4C68265D4DB}" type="parTrans" cxnId="{3D674A08-CD07-4F58-82E4-832A631B69E9}">
      <dgm:prSet/>
      <dgm:spPr/>
      <dgm:t>
        <a:bodyPr/>
        <a:lstStyle/>
        <a:p>
          <a:endParaRPr lang="en-US"/>
        </a:p>
      </dgm:t>
    </dgm:pt>
    <dgm:pt modelId="{EF0FD59D-49E6-47D3-BA6B-F9D67683D144}" type="sibTrans" cxnId="{3D674A08-CD07-4F58-82E4-832A631B69E9}">
      <dgm:prSet/>
      <dgm:spPr/>
      <dgm:t>
        <a:bodyPr/>
        <a:lstStyle/>
        <a:p>
          <a:endParaRPr lang="en-US"/>
        </a:p>
      </dgm:t>
    </dgm:pt>
    <dgm:pt modelId="{B36F1503-6119-4038-BC17-72139628F1D4}">
      <dgm:prSet phldrT="[Text]"/>
      <dgm:spPr/>
      <dgm:t>
        <a:bodyPr/>
        <a:lstStyle/>
        <a:p>
          <a:r>
            <a:rPr lang="en-US"/>
            <a:t>1861</a:t>
          </a:r>
        </a:p>
      </dgm:t>
    </dgm:pt>
    <dgm:pt modelId="{2F065805-92C1-4CAC-9642-3561623FB385}" type="parTrans" cxnId="{C09F327C-4D65-45E3-99A3-E0BB6C8E1644}">
      <dgm:prSet/>
      <dgm:spPr/>
      <dgm:t>
        <a:bodyPr/>
        <a:lstStyle/>
        <a:p>
          <a:endParaRPr lang="en-US"/>
        </a:p>
      </dgm:t>
    </dgm:pt>
    <dgm:pt modelId="{8EE7D3F8-1F82-47B5-9A80-E0FE88BEDBD4}" type="sibTrans" cxnId="{C09F327C-4D65-45E3-99A3-E0BB6C8E1644}">
      <dgm:prSet/>
      <dgm:spPr/>
      <dgm:t>
        <a:bodyPr/>
        <a:lstStyle/>
        <a:p>
          <a:endParaRPr lang="en-US"/>
        </a:p>
      </dgm:t>
    </dgm:pt>
    <dgm:pt modelId="{3C39BF03-A1E5-458E-BAE2-25B6D451E263}">
      <dgm:prSet phldrT="[Text]"/>
      <dgm:spPr/>
      <dgm:t>
        <a:bodyPr/>
        <a:lstStyle/>
        <a:p>
          <a:r>
            <a:rPr lang="en-US"/>
            <a:t>1892</a:t>
          </a:r>
        </a:p>
      </dgm:t>
    </dgm:pt>
    <dgm:pt modelId="{7666B41E-1E32-485E-AC9D-82F918962EE9}" type="parTrans" cxnId="{4A10E54B-C02C-4B9C-BB3C-6E07E36D149F}">
      <dgm:prSet/>
      <dgm:spPr/>
      <dgm:t>
        <a:bodyPr/>
        <a:lstStyle/>
        <a:p>
          <a:endParaRPr lang="en-US"/>
        </a:p>
      </dgm:t>
    </dgm:pt>
    <dgm:pt modelId="{3D833B39-0C06-4B21-9685-EE355CF9DD16}" type="sibTrans" cxnId="{4A10E54B-C02C-4B9C-BB3C-6E07E36D149F}">
      <dgm:prSet/>
      <dgm:spPr/>
      <dgm:t>
        <a:bodyPr/>
        <a:lstStyle/>
        <a:p>
          <a:endParaRPr lang="en-US"/>
        </a:p>
      </dgm:t>
    </dgm:pt>
    <dgm:pt modelId="{F5516A6D-65FB-480E-8376-687F0AB67707}">
      <dgm:prSet phldrT="[Text]"/>
      <dgm:spPr/>
      <dgm:t>
        <a:bodyPr/>
        <a:lstStyle/>
        <a:p>
          <a:r>
            <a:rPr lang="en-US"/>
            <a:t>1920</a:t>
          </a:r>
        </a:p>
      </dgm:t>
    </dgm:pt>
    <dgm:pt modelId="{E49B9256-FF6E-49A2-B5DB-ECF53C617EBB}" type="parTrans" cxnId="{C219A17F-7966-4D80-9BD7-7363D0C73F4E}">
      <dgm:prSet/>
      <dgm:spPr/>
      <dgm:t>
        <a:bodyPr/>
        <a:lstStyle/>
        <a:p>
          <a:endParaRPr lang="en-US"/>
        </a:p>
      </dgm:t>
    </dgm:pt>
    <dgm:pt modelId="{335AEE0C-F1A1-43B4-BAD7-3A9E9AEE3034}" type="sibTrans" cxnId="{C219A17F-7966-4D80-9BD7-7363D0C73F4E}">
      <dgm:prSet/>
      <dgm:spPr/>
      <dgm:t>
        <a:bodyPr/>
        <a:lstStyle/>
        <a:p>
          <a:endParaRPr lang="en-US"/>
        </a:p>
      </dgm:t>
    </dgm:pt>
    <dgm:pt modelId="{BC7FFB26-3D41-4C84-A187-8D9422DBBBD6}">
      <dgm:prSet phldrT="[Text]"/>
      <dgm:spPr/>
      <dgm:t>
        <a:bodyPr/>
        <a:lstStyle/>
        <a:p>
          <a:r>
            <a:rPr lang="en-US"/>
            <a:t>1965</a:t>
          </a:r>
        </a:p>
      </dgm:t>
    </dgm:pt>
    <dgm:pt modelId="{B2857F96-F263-4866-8E50-78DC688C1E95}" type="parTrans" cxnId="{69F25FEE-93B1-46F7-9B21-72ABED1641B2}">
      <dgm:prSet/>
      <dgm:spPr/>
      <dgm:t>
        <a:bodyPr/>
        <a:lstStyle/>
        <a:p>
          <a:endParaRPr lang="en-US"/>
        </a:p>
      </dgm:t>
    </dgm:pt>
    <dgm:pt modelId="{FE1076B7-5D93-4285-B5F2-FD8C37D2D3B1}" type="sibTrans" cxnId="{69F25FEE-93B1-46F7-9B21-72ABED1641B2}">
      <dgm:prSet/>
      <dgm:spPr/>
      <dgm:t>
        <a:bodyPr/>
        <a:lstStyle/>
        <a:p>
          <a:endParaRPr lang="en-US"/>
        </a:p>
      </dgm:t>
    </dgm:pt>
    <dgm:pt modelId="{2529CAEF-F97D-44AB-BEEE-E14CC0F4815B}">
      <dgm:prSet phldrT="[Text]"/>
      <dgm:spPr/>
      <dgm:t>
        <a:bodyPr/>
        <a:lstStyle/>
        <a:p>
          <a:r>
            <a:rPr lang="en-US"/>
            <a:t>1971</a:t>
          </a:r>
        </a:p>
      </dgm:t>
    </dgm:pt>
    <dgm:pt modelId="{D807AE75-1E2A-41A1-A71D-0958015E7F41}" type="parTrans" cxnId="{627676FC-FFDB-4382-BCCA-D5A8D56F9A78}">
      <dgm:prSet/>
      <dgm:spPr/>
      <dgm:t>
        <a:bodyPr/>
        <a:lstStyle/>
        <a:p>
          <a:endParaRPr lang="en-US"/>
        </a:p>
      </dgm:t>
    </dgm:pt>
    <dgm:pt modelId="{E65DBE35-D6EF-492C-95F1-FBB860AE96C9}" type="sibTrans" cxnId="{627676FC-FFDB-4382-BCCA-D5A8D56F9A78}">
      <dgm:prSet/>
      <dgm:spPr/>
      <dgm:t>
        <a:bodyPr/>
        <a:lstStyle/>
        <a:p>
          <a:endParaRPr lang="en-US"/>
        </a:p>
      </dgm:t>
    </dgm:pt>
    <dgm:pt modelId="{EDBBEFF5-832E-4CBE-9C2B-DBECAE078227}" type="pres">
      <dgm:prSet presAssocID="{66B521A3-14C7-4F1D-A97B-51F13A30D5D2}" presName="linearFlow" presStyleCnt="0">
        <dgm:presLayoutVars>
          <dgm:dir/>
          <dgm:animLvl val="lvl"/>
          <dgm:resizeHandles val="exact"/>
        </dgm:presLayoutVars>
      </dgm:prSet>
      <dgm:spPr/>
    </dgm:pt>
    <dgm:pt modelId="{1C298520-5592-48D8-AE24-FA0115D914D6}" type="pres">
      <dgm:prSet presAssocID="{6DCB5ED1-0D8D-47F4-9154-984CBCB9E442}" presName="composite" presStyleCnt="0"/>
      <dgm:spPr/>
    </dgm:pt>
    <dgm:pt modelId="{5ECFA358-A2EB-49FA-A409-8577023AF8B1}" type="pres">
      <dgm:prSet presAssocID="{6DCB5ED1-0D8D-47F4-9154-984CBCB9E442}" presName="parentText" presStyleLbl="alignNode1" presStyleIdx="0" presStyleCnt="8">
        <dgm:presLayoutVars>
          <dgm:chMax val="1"/>
          <dgm:bulletEnabled val="1"/>
        </dgm:presLayoutVars>
      </dgm:prSet>
      <dgm:spPr/>
      <dgm:t>
        <a:bodyPr/>
        <a:lstStyle/>
        <a:p>
          <a:endParaRPr lang="en-US"/>
        </a:p>
      </dgm:t>
    </dgm:pt>
    <dgm:pt modelId="{BC65020A-50E6-4952-A5E7-3A268FD4B9B3}" type="pres">
      <dgm:prSet presAssocID="{6DCB5ED1-0D8D-47F4-9154-984CBCB9E442}" presName="descendantText" presStyleLbl="alignAcc1" presStyleIdx="0" presStyleCnt="8">
        <dgm:presLayoutVars>
          <dgm:bulletEnabled val="1"/>
        </dgm:presLayoutVars>
      </dgm:prSet>
      <dgm:spPr/>
    </dgm:pt>
    <dgm:pt modelId="{F4DB4407-D3B3-4030-AF71-C434F1A64D35}" type="pres">
      <dgm:prSet presAssocID="{504ECDFD-54C2-4B2F-8CF4-2F435AA91A9D}" presName="sp" presStyleCnt="0"/>
      <dgm:spPr/>
    </dgm:pt>
    <dgm:pt modelId="{677DBF53-22F4-4AC6-9288-EC1C86C6E3BB}" type="pres">
      <dgm:prSet presAssocID="{C32CB853-DCB9-4A28-B3AE-636536F9A22B}" presName="composite" presStyleCnt="0"/>
      <dgm:spPr/>
    </dgm:pt>
    <dgm:pt modelId="{A110DC6D-18C8-4DEB-B744-27190535C4F2}" type="pres">
      <dgm:prSet presAssocID="{C32CB853-DCB9-4A28-B3AE-636536F9A22B}" presName="parentText" presStyleLbl="alignNode1" presStyleIdx="1" presStyleCnt="8">
        <dgm:presLayoutVars>
          <dgm:chMax val="1"/>
          <dgm:bulletEnabled val="1"/>
        </dgm:presLayoutVars>
      </dgm:prSet>
      <dgm:spPr/>
      <dgm:t>
        <a:bodyPr/>
        <a:lstStyle/>
        <a:p>
          <a:endParaRPr lang="en-US"/>
        </a:p>
      </dgm:t>
    </dgm:pt>
    <dgm:pt modelId="{F674CDBD-FAA0-472F-AB54-114A1A3723DF}" type="pres">
      <dgm:prSet presAssocID="{C32CB853-DCB9-4A28-B3AE-636536F9A22B}" presName="descendantText" presStyleLbl="alignAcc1" presStyleIdx="1" presStyleCnt="8">
        <dgm:presLayoutVars>
          <dgm:bulletEnabled val="1"/>
        </dgm:presLayoutVars>
      </dgm:prSet>
      <dgm:spPr/>
    </dgm:pt>
    <dgm:pt modelId="{0B13DA16-E6BA-427C-A116-BD893D5D9292}" type="pres">
      <dgm:prSet presAssocID="{BE1FD174-09AA-4365-A3E1-5F5762C1CFA3}" presName="sp" presStyleCnt="0"/>
      <dgm:spPr/>
    </dgm:pt>
    <dgm:pt modelId="{3B7D1FE4-7D52-425A-A12B-BBEB6E505583}" type="pres">
      <dgm:prSet presAssocID="{F68D19F9-97EA-4432-9A45-0799680BEFA7}" presName="composite" presStyleCnt="0"/>
      <dgm:spPr/>
    </dgm:pt>
    <dgm:pt modelId="{E01DD349-6E12-4B90-97E9-1C17EACFB384}" type="pres">
      <dgm:prSet presAssocID="{F68D19F9-97EA-4432-9A45-0799680BEFA7}" presName="parentText" presStyleLbl="alignNode1" presStyleIdx="2" presStyleCnt="8">
        <dgm:presLayoutVars>
          <dgm:chMax val="1"/>
          <dgm:bulletEnabled val="1"/>
        </dgm:presLayoutVars>
      </dgm:prSet>
      <dgm:spPr/>
      <dgm:t>
        <a:bodyPr/>
        <a:lstStyle/>
        <a:p>
          <a:endParaRPr lang="en-US"/>
        </a:p>
      </dgm:t>
    </dgm:pt>
    <dgm:pt modelId="{B99426F1-F7B9-4857-A4EA-AD7A3423F8CD}" type="pres">
      <dgm:prSet presAssocID="{F68D19F9-97EA-4432-9A45-0799680BEFA7}" presName="descendantText" presStyleLbl="alignAcc1" presStyleIdx="2" presStyleCnt="8">
        <dgm:presLayoutVars>
          <dgm:bulletEnabled val="1"/>
        </dgm:presLayoutVars>
      </dgm:prSet>
      <dgm:spPr/>
    </dgm:pt>
    <dgm:pt modelId="{653CF656-2B63-4128-9F95-8D0E0B5578FF}" type="pres">
      <dgm:prSet presAssocID="{EF0FD59D-49E6-47D3-BA6B-F9D67683D144}" presName="sp" presStyleCnt="0"/>
      <dgm:spPr/>
    </dgm:pt>
    <dgm:pt modelId="{F6A58225-BF0D-4517-AEA7-354F3DFD78F9}" type="pres">
      <dgm:prSet presAssocID="{B36F1503-6119-4038-BC17-72139628F1D4}" presName="composite" presStyleCnt="0"/>
      <dgm:spPr/>
    </dgm:pt>
    <dgm:pt modelId="{34970554-C397-4D79-B512-B475724F5295}" type="pres">
      <dgm:prSet presAssocID="{B36F1503-6119-4038-BC17-72139628F1D4}" presName="parentText" presStyleLbl="alignNode1" presStyleIdx="3" presStyleCnt="8">
        <dgm:presLayoutVars>
          <dgm:chMax val="1"/>
          <dgm:bulletEnabled val="1"/>
        </dgm:presLayoutVars>
      </dgm:prSet>
      <dgm:spPr/>
      <dgm:t>
        <a:bodyPr/>
        <a:lstStyle/>
        <a:p>
          <a:endParaRPr lang="en-US"/>
        </a:p>
      </dgm:t>
    </dgm:pt>
    <dgm:pt modelId="{20E826D4-6DF9-49E4-B4B6-64DEF677CE09}" type="pres">
      <dgm:prSet presAssocID="{B36F1503-6119-4038-BC17-72139628F1D4}" presName="descendantText" presStyleLbl="alignAcc1" presStyleIdx="3" presStyleCnt="8">
        <dgm:presLayoutVars>
          <dgm:bulletEnabled val="1"/>
        </dgm:presLayoutVars>
      </dgm:prSet>
      <dgm:spPr/>
    </dgm:pt>
    <dgm:pt modelId="{C7D848F6-CD51-42A0-9A83-A023F01F291C}" type="pres">
      <dgm:prSet presAssocID="{8EE7D3F8-1F82-47B5-9A80-E0FE88BEDBD4}" presName="sp" presStyleCnt="0"/>
      <dgm:spPr/>
    </dgm:pt>
    <dgm:pt modelId="{6E431FEB-BAFC-4F57-A0B8-9B3861D3703C}" type="pres">
      <dgm:prSet presAssocID="{3C39BF03-A1E5-458E-BAE2-25B6D451E263}" presName="composite" presStyleCnt="0"/>
      <dgm:spPr/>
    </dgm:pt>
    <dgm:pt modelId="{334EC7F1-3648-465C-B6A1-609C59D6F8CD}" type="pres">
      <dgm:prSet presAssocID="{3C39BF03-A1E5-458E-BAE2-25B6D451E263}" presName="parentText" presStyleLbl="alignNode1" presStyleIdx="4" presStyleCnt="8">
        <dgm:presLayoutVars>
          <dgm:chMax val="1"/>
          <dgm:bulletEnabled val="1"/>
        </dgm:presLayoutVars>
      </dgm:prSet>
      <dgm:spPr/>
      <dgm:t>
        <a:bodyPr/>
        <a:lstStyle/>
        <a:p>
          <a:endParaRPr lang="en-US"/>
        </a:p>
      </dgm:t>
    </dgm:pt>
    <dgm:pt modelId="{23B3C584-413B-4B4E-9BD8-E7E0A6354D13}" type="pres">
      <dgm:prSet presAssocID="{3C39BF03-A1E5-458E-BAE2-25B6D451E263}" presName="descendantText" presStyleLbl="alignAcc1" presStyleIdx="4" presStyleCnt="8">
        <dgm:presLayoutVars>
          <dgm:bulletEnabled val="1"/>
        </dgm:presLayoutVars>
      </dgm:prSet>
      <dgm:spPr/>
    </dgm:pt>
    <dgm:pt modelId="{4CA81CF8-04B6-434A-BD3B-F299FFEFF489}" type="pres">
      <dgm:prSet presAssocID="{3D833B39-0C06-4B21-9685-EE355CF9DD16}" presName="sp" presStyleCnt="0"/>
      <dgm:spPr/>
    </dgm:pt>
    <dgm:pt modelId="{1634C86D-28FC-4EC4-A637-199E8F308EB2}" type="pres">
      <dgm:prSet presAssocID="{F5516A6D-65FB-480E-8376-687F0AB67707}" presName="composite" presStyleCnt="0"/>
      <dgm:spPr/>
    </dgm:pt>
    <dgm:pt modelId="{4DB28E77-1039-4455-86FE-8299F2942112}" type="pres">
      <dgm:prSet presAssocID="{F5516A6D-65FB-480E-8376-687F0AB67707}" presName="parentText" presStyleLbl="alignNode1" presStyleIdx="5" presStyleCnt="8">
        <dgm:presLayoutVars>
          <dgm:chMax val="1"/>
          <dgm:bulletEnabled val="1"/>
        </dgm:presLayoutVars>
      </dgm:prSet>
      <dgm:spPr/>
      <dgm:t>
        <a:bodyPr/>
        <a:lstStyle/>
        <a:p>
          <a:endParaRPr lang="en-US"/>
        </a:p>
      </dgm:t>
    </dgm:pt>
    <dgm:pt modelId="{C6154359-FD77-430E-A88E-9C219F36EEC0}" type="pres">
      <dgm:prSet presAssocID="{F5516A6D-65FB-480E-8376-687F0AB67707}" presName="descendantText" presStyleLbl="alignAcc1" presStyleIdx="5" presStyleCnt="8">
        <dgm:presLayoutVars>
          <dgm:bulletEnabled val="1"/>
        </dgm:presLayoutVars>
      </dgm:prSet>
      <dgm:spPr/>
    </dgm:pt>
    <dgm:pt modelId="{ED3461DA-9D11-46AC-BBC8-9F8FA15CDD09}" type="pres">
      <dgm:prSet presAssocID="{335AEE0C-F1A1-43B4-BAD7-3A9E9AEE3034}" presName="sp" presStyleCnt="0"/>
      <dgm:spPr/>
    </dgm:pt>
    <dgm:pt modelId="{DA85429F-E244-4F45-8940-7C8A45B77211}" type="pres">
      <dgm:prSet presAssocID="{BC7FFB26-3D41-4C84-A187-8D9422DBBBD6}" presName="composite" presStyleCnt="0"/>
      <dgm:spPr/>
    </dgm:pt>
    <dgm:pt modelId="{4A0D0D45-FD0B-4064-8A89-B1695122EF62}" type="pres">
      <dgm:prSet presAssocID="{BC7FFB26-3D41-4C84-A187-8D9422DBBBD6}" presName="parentText" presStyleLbl="alignNode1" presStyleIdx="6" presStyleCnt="8">
        <dgm:presLayoutVars>
          <dgm:chMax val="1"/>
          <dgm:bulletEnabled val="1"/>
        </dgm:presLayoutVars>
      </dgm:prSet>
      <dgm:spPr/>
      <dgm:t>
        <a:bodyPr/>
        <a:lstStyle/>
        <a:p>
          <a:endParaRPr lang="en-US"/>
        </a:p>
      </dgm:t>
    </dgm:pt>
    <dgm:pt modelId="{C0814815-7AE7-4FA7-9735-4FB4DA837D25}" type="pres">
      <dgm:prSet presAssocID="{BC7FFB26-3D41-4C84-A187-8D9422DBBBD6}" presName="descendantText" presStyleLbl="alignAcc1" presStyleIdx="6" presStyleCnt="8">
        <dgm:presLayoutVars>
          <dgm:bulletEnabled val="1"/>
        </dgm:presLayoutVars>
      </dgm:prSet>
      <dgm:spPr/>
    </dgm:pt>
    <dgm:pt modelId="{7BEBABF0-2233-45D9-860D-BC216B8B02D2}" type="pres">
      <dgm:prSet presAssocID="{FE1076B7-5D93-4285-B5F2-FD8C37D2D3B1}" presName="sp" presStyleCnt="0"/>
      <dgm:spPr/>
    </dgm:pt>
    <dgm:pt modelId="{FF70EF69-BDAB-4A8F-9B87-F3318377CA88}" type="pres">
      <dgm:prSet presAssocID="{2529CAEF-F97D-44AB-BEEE-E14CC0F4815B}" presName="composite" presStyleCnt="0"/>
      <dgm:spPr/>
    </dgm:pt>
    <dgm:pt modelId="{DC528CC1-2F09-46C5-B546-B7C37C856DB1}" type="pres">
      <dgm:prSet presAssocID="{2529CAEF-F97D-44AB-BEEE-E14CC0F4815B}" presName="parentText" presStyleLbl="alignNode1" presStyleIdx="7" presStyleCnt="8">
        <dgm:presLayoutVars>
          <dgm:chMax val="1"/>
          <dgm:bulletEnabled val="1"/>
        </dgm:presLayoutVars>
      </dgm:prSet>
      <dgm:spPr/>
      <dgm:t>
        <a:bodyPr/>
        <a:lstStyle/>
        <a:p>
          <a:endParaRPr lang="en-US"/>
        </a:p>
      </dgm:t>
    </dgm:pt>
    <dgm:pt modelId="{F5B431CE-AE10-4D60-8E16-89F0E0FDC94A}" type="pres">
      <dgm:prSet presAssocID="{2529CAEF-F97D-44AB-BEEE-E14CC0F4815B}" presName="descendantText" presStyleLbl="alignAcc1" presStyleIdx="7" presStyleCnt="8">
        <dgm:presLayoutVars>
          <dgm:bulletEnabled val="1"/>
        </dgm:presLayoutVars>
      </dgm:prSet>
      <dgm:spPr/>
    </dgm:pt>
  </dgm:ptLst>
  <dgm:cxnLst>
    <dgm:cxn modelId="{4A10E54B-C02C-4B9C-BB3C-6E07E36D149F}" srcId="{66B521A3-14C7-4F1D-A97B-51F13A30D5D2}" destId="{3C39BF03-A1E5-458E-BAE2-25B6D451E263}" srcOrd="4" destOrd="0" parTransId="{7666B41E-1E32-485E-AC9D-82F918962EE9}" sibTransId="{3D833B39-0C06-4B21-9685-EE355CF9DD16}"/>
    <dgm:cxn modelId="{37001D45-5018-40CF-98F5-E722BA71DF0F}" type="presOf" srcId="{3C39BF03-A1E5-458E-BAE2-25B6D451E263}" destId="{334EC7F1-3648-465C-B6A1-609C59D6F8CD}" srcOrd="0" destOrd="0" presId="urn:microsoft.com/office/officeart/2005/8/layout/chevron2"/>
    <dgm:cxn modelId="{69F25FEE-93B1-46F7-9B21-72ABED1641B2}" srcId="{66B521A3-14C7-4F1D-A97B-51F13A30D5D2}" destId="{BC7FFB26-3D41-4C84-A187-8D9422DBBBD6}" srcOrd="6" destOrd="0" parTransId="{B2857F96-F263-4866-8E50-78DC688C1E95}" sibTransId="{FE1076B7-5D93-4285-B5F2-FD8C37D2D3B1}"/>
    <dgm:cxn modelId="{C09F327C-4D65-45E3-99A3-E0BB6C8E1644}" srcId="{66B521A3-14C7-4F1D-A97B-51F13A30D5D2}" destId="{B36F1503-6119-4038-BC17-72139628F1D4}" srcOrd="3" destOrd="0" parTransId="{2F065805-92C1-4CAC-9642-3561623FB385}" sibTransId="{8EE7D3F8-1F82-47B5-9A80-E0FE88BEDBD4}"/>
    <dgm:cxn modelId="{C219A17F-7966-4D80-9BD7-7363D0C73F4E}" srcId="{66B521A3-14C7-4F1D-A97B-51F13A30D5D2}" destId="{F5516A6D-65FB-480E-8376-687F0AB67707}" srcOrd="5" destOrd="0" parTransId="{E49B9256-FF6E-49A2-B5DB-ECF53C617EBB}" sibTransId="{335AEE0C-F1A1-43B4-BAD7-3A9E9AEE3034}"/>
    <dgm:cxn modelId="{DBD37A75-DAFC-40FD-94F5-4C3855E57255}" type="presOf" srcId="{C32CB853-DCB9-4A28-B3AE-636536F9A22B}" destId="{A110DC6D-18C8-4DEB-B744-27190535C4F2}" srcOrd="0" destOrd="0" presId="urn:microsoft.com/office/officeart/2005/8/layout/chevron2"/>
    <dgm:cxn modelId="{248822EB-3D67-4012-A854-F907F790C301}" type="presOf" srcId="{BC7FFB26-3D41-4C84-A187-8D9422DBBBD6}" destId="{4A0D0D45-FD0B-4064-8A89-B1695122EF62}" srcOrd="0" destOrd="0" presId="urn:microsoft.com/office/officeart/2005/8/layout/chevron2"/>
    <dgm:cxn modelId="{5239A935-8F12-46B1-AE35-22A14F34AF06}" srcId="{66B521A3-14C7-4F1D-A97B-51F13A30D5D2}" destId="{6DCB5ED1-0D8D-47F4-9154-984CBCB9E442}" srcOrd="0" destOrd="0" parTransId="{682CF40A-3F55-4EAE-82E8-005EEE91CA49}" sibTransId="{504ECDFD-54C2-4B2F-8CF4-2F435AA91A9D}"/>
    <dgm:cxn modelId="{BD349436-0AF5-449A-A178-5300BB212E12}" type="presOf" srcId="{F5516A6D-65FB-480E-8376-687F0AB67707}" destId="{4DB28E77-1039-4455-86FE-8299F2942112}" srcOrd="0" destOrd="0" presId="urn:microsoft.com/office/officeart/2005/8/layout/chevron2"/>
    <dgm:cxn modelId="{80B2AEE2-CC89-4E33-A15E-B55B056CEA38}" type="presOf" srcId="{66B521A3-14C7-4F1D-A97B-51F13A30D5D2}" destId="{EDBBEFF5-832E-4CBE-9C2B-DBECAE078227}" srcOrd="0" destOrd="0" presId="urn:microsoft.com/office/officeart/2005/8/layout/chevron2"/>
    <dgm:cxn modelId="{627676FC-FFDB-4382-BCCA-D5A8D56F9A78}" srcId="{66B521A3-14C7-4F1D-A97B-51F13A30D5D2}" destId="{2529CAEF-F97D-44AB-BEEE-E14CC0F4815B}" srcOrd="7" destOrd="0" parTransId="{D807AE75-1E2A-41A1-A71D-0958015E7F41}" sibTransId="{E65DBE35-D6EF-492C-95F1-FBB860AE96C9}"/>
    <dgm:cxn modelId="{3D674A08-CD07-4F58-82E4-832A631B69E9}" srcId="{66B521A3-14C7-4F1D-A97B-51F13A30D5D2}" destId="{F68D19F9-97EA-4432-9A45-0799680BEFA7}" srcOrd="2" destOrd="0" parTransId="{9AFB287D-573C-4746-8785-C4C68265D4DB}" sibTransId="{EF0FD59D-49E6-47D3-BA6B-F9D67683D144}"/>
    <dgm:cxn modelId="{1EA515A6-BCE1-4A10-9E75-5F54B10E29ED}" type="presOf" srcId="{F68D19F9-97EA-4432-9A45-0799680BEFA7}" destId="{E01DD349-6E12-4B90-97E9-1C17EACFB384}" srcOrd="0" destOrd="0" presId="urn:microsoft.com/office/officeart/2005/8/layout/chevron2"/>
    <dgm:cxn modelId="{721E64E5-068F-4C04-9B33-762BC0B84CB2}" srcId="{66B521A3-14C7-4F1D-A97B-51F13A30D5D2}" destId="{C32CB853-DCB9-4A28-B3AE-636536F9A22B}" srcOrd="1" destOrd="0" parTransId="{4525421F-F4AC-49F2-B030-B10596C7D4B6}" sibTransId="{BE1FD174-09AA-4365-A3E1-5F5762C1CFA3}"/>
    <dgm:cxn modelId="{7EA5FCCC-158A-4A8C-B140-107C4C3E2DD6}" type="presOf" srcId="{B36F1503-6119-4038-BC17-72139628F1D4}" destId="{34970554-C397-4D79-B512-B475724F5295}" srcOrd="0" destOrd="0" presId="urn:microsoft.com/office/officeart/2005/8/layout/chevron2"/>
    <dgm:cxn modelId="{E4C999EA-A984-494B-9E57-AAFFA6FF26F1}" type="presOf" srcId="{2529CAEF-F97D-44AB-BEEE-E14CC0F4815B}" destId="{DC528CC1-2F09-46C5-B546-B7C37C856DB1}" srcOrd="0" destOrd="0" presId="urn:microsoft.com/office/officeart/2005/8/layout/chevron2"/>
    <dgm:cxn modelId="{EA4736E7-69A8-4EE6-99CC-2D6CEE5A9C5C}" type="presOf" srcId="{6DCB5ED1-0D8D-47F4-9154-984CBCB9E442}" destId="{5ECFA358-A2EB-49FA-A409-8577023AF8B1}" srcOrd="0" destOrd="0" presId="urn:microsoft.com/office/officeart/2005/8/layout/chevron2"/>
    <dgm:cxn modelId="{BE0E8F52-A6FE-4B31-830B-00DF383DCF52}" type="presParOf" srcId="{EDBBEFF5-832E-4CBE-9C2B-DBECAE078227}" destId="{1C298520-5592-48D8-AE24-FA0115D914D6}" srcOrd="0" destOrd="0" presId="urn:microsoft.com/office/officeart/2005/8/layout/chevron2"/>
    <dgm:cxn modelId="{A0C9B11E-3313-4C4C-831E-7ECA9829A7CF}" type="presParOf" srcId="{1C298520-5592-48D8-AE24-FA0115D914D6}" destId="{5ECFA358-A2EB-49FA-A409-8577023AF8B1}" srcOrd="0" destOrd="0" presId="urn:microsoft.com/office/officeart/2005/8/layout/chevron2"/>
    <dgm:cxn modelId="{54614B67-72C5-4090-AA19-6EB559C6DF0D}" type="presParOf" srcId="{1C298520-5592-48D8-AE24-FA0115D914D6}" destId="{BC65020A-50E6-4952-A5E7-3A268FD4B9B3}" srcOrd="1" destOrd="0" presId="urn:microsoft.com/office/officeart/2005/8/layout/chevron2"/>
    <dgm:cxn modelId="{0183D9B7-A502-4DDC-B2E5-897056185D17}" type="presParOf" srcId="{EDBBEFF5-832E-4CBE-9C2B-DBECAE078227}" destId="{F4DB4407-D3B3-4030-AF71-C434F1A64D35}" srcOrd="1" destOrd="0" presId="urn:microsoft.com/office/officeart/2005/8/layout/chevron2"/>
    <dgm:cxn modelId="{E7E72857-63FC-449D-B2CC-DDB33A26CED8}" type="presParOf" srcId="{EDBBEFF5-832E-4CBE-9C2B-DBECAE078227}" destId="{677DBF53-22F4-4AC6-9288-EC1C86C6E3BB}" srcOrd="2" destOrd="0" presId="urn:microsoft.com/office/officeart/2005/8/layout/chevron2"/>
    <dgm:cxn modelId="{8F5903F8-1742-4AC1-A199-E4D4F8C97535}" type="presParOf" srcId="{677DBF53-22F4-4AC6-9288-EC1C86C6E3BB}" destId="{A110DC6D-18C8-4DEB-B744-27190535C4F2}" srcOrd="0" destOrd="0" presId="urn:microsoft.com/office/officeart/2005/8/layout/chevron2"/>
    <dgm:cxn modelId="{BFBA2191-C548-49B9-AFAB-D4CA49AEEBF9}" type="presParOf" srcId="{677DBF53-22F4-4AC6-9288-EC1C86C6E3BB}" destId="{F674CDBD-FAA0-472F-AB54-114A1A3723DF}" srcOrd="1" destOrd="0" presId="urn:microsoft.com/office/officeart/2005/8/layout/chevron2"/>
    <dgm:cxn modelId="{F91D7F6D-AF2B-466D-BD13-3DC84D5EE6AE}" type="presParOf" srcId="{EDBBEFF5-832E-4CBE-9C2B-DBECAE078227}" destId="{0B13DA16-E6BA-427C-A116-BD893D5D9292}" srcOrd="3" destOrd="0" presId="urn:microsoft.com/office/officeart/2005/8/layout/chevron2"/>
    <dgm:cxn modelId="{B37C98E4-E4ED-41C9-87A7-969921B1706C}" type="presParOf" srcId="{EDBBEFF5-832E-4CBE-9C2B-DBECAE078227}" destId="{3B7D1FE4-7D52-425A-A12B-BBEB6E505583}" srcOrd="4" destOrd="0" presId="urn:microsoft.com/office/officeart/2005/8/layout/chevron2"/>
    <dgm:cxn modelId="{5FE99C68-8303-47D0-B00A-E710577D8924}" type="presParOf" srcId="{3B7D1FE4-7D52-425A-A12B-BBEB6E505583}" destId="{E01DD349-6E12-4B90-97E9-1C17EACFB384}" srcOrd="0" destOrd="0" presId="urn:microsoft.com/office/officeart/2005/8/layout/chevron2"/>
    <dgm:cxn modelId="{7262D42C-623F-464E-89FC-A87B72F9B604}" type="presParOf" srcId="{3B7D1FE4-7D52-425A-A12B-BBEB6E505583}" destId="{B99426F1-F7B9-4857-A4EA-AD7A3423F8CD}" srcOrd="1" destOrd="0" presId="urn:microsoft.com/office/officeart/2005/8/layout/chevron2"/>
    <dgm:cxn modelId="{940C9B82-D950-4EEF-B621-1FFB29A4B90D}" type="presParOf" srcId="{EDBBEFF5-832E-4CBE-9C2B-DBECAE078227}" destId="{653CF656-2B63-4128-9F95-8D0E0B5578FF}" srcOrd="5" destOrd="0" presId="urn:microsoft.com/office/officeart/2005/8/layout/chevron2"/>
    <dgm:cxn modelId="{6B327B7B-F730-456F-8B96-E1C1318CC37F}" type="presParOf" srcId="{EDBBEFF5-832E-4CBE-9C2B-DBECAE078227}" destId="{F6A58225-BF0D-4517-AEA7-354F3DFD78F9}" srcOrd="6" destOrd="0" presId="urn:microsoft.com/office/officeart/2005/8/layout/chevron2"/>
    <dgm:cxn modelId="{17051A9A-507A-4019-A755-DAD62409839A}" type="presParOf" srcId="{F6A58225-BF0D-4517-AEA7-354F3DFD78F9}" destId="{34970554-C397-4D79-B512-B475724F5295}" srcOrd="0" destOrd="0" presId="urn:microsoft.com/office/officeart/2005/8/layout/chevron2"/>
    <dgm:cxn modelId="{C2E7845D-332F-4D12-A922-5795C221FA6B}" type="presParOf" srcId="{F6A58225-BF0D-4517-AEA7-354F3DFD78F9}" destId="{20E826D4-6DF9-49E4-B4B6-64DEF677CE09}" srcOrd="1" destOrd="0" presId="urn:microsoft.com/office/officeart/2005/8/layout/chevron2"/>
    <dgm:cxn modelId="{246FE0EE-EF93-4A99-80E5-10ACA7DF16AF}" type="presParOf" srcId="{EDBBEFF5-832E-4CBE-9C2B-DBECAE078227}" destId="{C7D848F6-CD51-42A0-9A83-A023F01F291C}" srcOrd="7" destOrd="0" presId="urn:microsoft.com/office/officeart/2005/8/layout/chevron2"/>
    <dgm:cxn modelId="{0FFC1BAE-F76C-46B6-BFBD-AC567F75B77D}" type="presParOf" srcId="{EDBBEFF5-832E-4CBE-9C2B-DBECAE078227}" destId="{6E431FEB-BAFC-4F57-A0B8-9B3861D3703C}" srcOrd="8" destOrd="0" presId="urn:microsoft.com/office/officeart/2005/8/layout/chevron2"/>
    <dgm:cxn modelId="{E1360079-90D1-478A-95CE-C44853BC735C}" type="presParOf" srcId="{6E431FEB-BAFC-4F57-A0B8-9B3861D3703C}" destId="{334EC7F1-3648-465C-B6A1-609C59D6F8CD}" srcOrd="0" destOrd="0" presId="urn:microsoft.com/office/officeart/2005/8/layout/chevron2"/>
    <dgm:cxn modelId="{FE575592-4F89-460F-BFE0-FE9FD81A257A}" type="presParOf" srcId="{6E431FEB-BAFC-4F57-A0B8-9B3861D3703C}" destId="{23B3C584-413B-4B4E-9BD8-E7E0A6354D13}" srcOrd="1" destOrd="0" presId="urn:microsoft.com/office/officeart/2005/8/layout/chevron2"/>
    <dgm:cxn modelId="{986D8782-11D8-4B61-A4B0-EF81AD7C9D87}" type="presParOf" srcId="{EDBBEFF5-832E-4CBE-9C2B-DBECAE078227}" destId="{4CA81CF8-04B6-434A-BD3B-F299FFEFF489}" srcOrd="9" destOrd="0" presId="urn:microsoft.com/office/officeart/2005/8/layout/chevron2"/>
    <dgm:cxn modelId="{319A8418-944C-4F8F-96B0-C658581CA820}" type="presParOf" srcId="{EDBBEFF5-832E-4CBE-9C2B-DBECAE078227}" destId="{1634C86D-28FC-4EC4-A637-199E8F308EB2}" srcOrd="10" destOrd="0" presId="urn:microsoft.com/office/officeart/2005/8/layout/chevron2"/>
    <dgm:cxn modelId="{F2DDB78B-AFB0-4A1A-A503-3B1A2AD04200}" type="presParOf" srcId="{1634C86D-28FC-4EC4-A637-199E8F308EB2}" destId="{4DB28E77-1039-4455-86FE-8299F2942112}" srcOrd="0" destOrd="0" presId="urn:microsoft.com/office/officeart/2005/8/layout/chevron2"/>
    <dgm:cxn modelId="{E023DAB6-8419-4060-929F-7A219713431F}" type="presParOf" srcId="{1634C86D-28FC-4EC4-A637-199E8F308EB2}" destId="{C6154359-FD77-430E-A88E-9C219F36EEC0}" srcOrd="1" destOrd="0" presId="urn:microsoft.com/office/officeart/2005/8/layout/chevron2"/>
    <dgm:cxn modelId="{B4CBB776-B689-4985-BF14-87D2D7C5F0DA}" type="presParOf" srcId="{EDBBEFF5-832E-4CBE-9C2B-DBECAE078227}" destId="{ED3461DA-9D11-46AC-BBC8-9F8FA15CDD09}" srcOrd="11" destOrd="0" presId="urn:microsoft.com/office/officeart/2005/8/layout/chevron2"/>
    <dgm:cxn modelId="{8785B335-53F7-402F-BE2B-C388DB86B52B}" type="presParOf" srcId="{EDBBEFF5-832E-4CBE-9C2B-DBECAE078227}" destId="{DA85429F-E244-4F45-8940-7C8A45B77211}" srcOrd="12" destOrd="0" presId="urn:microsoft.com/office/officeart/2005/8/layout/chevron2"/>
    <dgm:cxn modelId="{F95583F4-F829-4182-A548-ACAA7791E4A1}" type="presParOf" srcId="{DA85429F-E244-4F45-8940-7C8A45B77211}" destId="{4A0D0D45-FD0B-4064-8A89-B1695122EF62}" srcOrd="0" destOrd="0" presId="urn:microsoft.com/office/officeart/2005/8/layout/chevron2"/>
    <dgm:cxn modelId="{02F99EB1-3787-4AC8-9B15-54850ADC7895}" type="presParOf" srcId="{DA85429F-E244-4F45-8940-7C8A45B77211}" destId="{C0814815-7AE7-4FA7-9735-4FB4DA837D25}" srcOrd="1" destOrd="0" presId="urn:microsoft.com/office/officeart/2005/8/layout/chevron2"/>
    <dgm:cxn modelId="{6B62534C-751D-4068-8034-482062DDC523}" type="presParOf" srcId="{EDBBEFF5-832E-4CBE-9C2B-DBECAE078227}" destId="{7BEBABF0-2233-45D9-860D-BC216B8B02D2}" srcOrd="13" destOrd="0" presId="urn:microsoft.com/office/officeart/2005/8/layout/chevron2"/>
    <dgm:cxn modelId="{BDE814E3-0F26-4FA3-96BF-3F5ECD4842E9}" type="presParOf" srcId="{EDBBEFF5-832E-4CBE-9C2B-DBECAE078227}" destId="{FF70EF69-BDAB-4A8F-9B87-F3318377CA88}" srcOrd="14" destOrd="0" presId="urn:microsoft.com/office/officeart/2005/8/layout/chevron2"/>
    <dgm:cxn modelId="{A06B7C1C-56A0-42C3-B3E9-1CD69A11E334}" type="presParOf" srcId="{FF70EF69-BDAB-4A8F-9B87-F3318377CA88}" destId="{DC528CC1-2F09-46C5-B546-B7C37C856DB1}" srcOrd="0" destOrd="0" presId="urn:microsoft.com/office/officeart/2005/8/layout/chevron2"/>
    <dgm:cxn modelId="{5290EB16-7071-4660-BE9C-957BDDC145CD}" type="presParOf" srcId="{FF70EF69-BDAB-4A8F-9B87-F3318377CA88}" destId="{F5B431CE-AE10-4D60-8E16-89F0E0FDC94A}"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521A3-14C7-4F1D-A97B-51F13A30D5D2}" type="doc">
      <dgm:prSet loTypeId="urn:microsoft.com/office/officeart/2005/8/layout/chevron2" loCatId="process" qsTypeId="urn:microsoft.com/office/officeart/2005/8/quickstyle/simple1" qsCatId="simple" csTypeId="urn:microsoft.com/office/officeart/2005/8/colors/accent0_1" csCatId="mainScheme" phldr="1"/>
      <dgm:spPr/>
    </dgm:pt>
    <dgm:pt modelId="{6DCB5ED1-0D8D-47F4-9154-984CBCB9E442}">
      <dgm:prSet phldrT="[Text]"/>
      <dgm:spPr/>
      <dgm:t>
        <a:bodyPr/>
        <a:lstStyle/>
        <a:p>
          <a:r>
            <a:rPr lang="en-US"/>
            <a:t>1789</a:t>
          </a:r>
        </a:p>
      </dgm:t>
    </dgm:pt>
    <dgm:pt modelId="{682CF40A-3F55-4EAE-82E8-005EEE91CA49}" type="parTrans" cxnId="{5239A935-8F12-46B1-AE35-22A14F34AF06}">
      <dgm:prSet/>
      <dgm:spPr/>
      <dgm:t>
        <a:bodyPr/>
        <a:lstStyle/>
        <a:p>
          <a:endParaRPr lang="en-US"/>
        </a:p>
      </dgm:t>
    </dgm:pt>
    <dgm:pt modelId="{504ECDFD-54C2-4B2F-8CF4-2F435AA91A9D}" type="sibTrans" cxnId="{5239A935-8F12-46B1-AE35-22A14F34AF06}">
      <dgm:prSet/>
      <dgm:spPr/>
      <dgm:t>
        <a:bodyPr/>
        <a:lstStyle/>
        <a:p>
          <a:endParaRPr lang="en-US"/>
        </a:p>
      </dgm:t>
    </dgm:pt>
    <dgm:pt modelId="{C32CB853-DCB9-4A28-B3AE-636536F9A22B}">
      <dgm:prSet phldrT="[Text]"/>
      <dgm:spPr/>
      <dgm:t>
        <a:bodyPr/>
        <a:lstStyle/>
        <a:p>
          <a:r>
            <a:rPr lang="en-US"/>
            <a:t>1820s-1830s</a:t>
          </a:r>
        </a:p>
      </dgm:t>
    </dgm:pt>
    <dgm:pt modelId="{4525421F-F4AC-49F2-B030-B10596C7D4B6}" type="parTrans" cxnId="{721E64E5-068F-4C04-9B33-762BC0B84CB2}">
      <dgm:prSet/>
      <dgm:spPr/>
      <dgm:t>
        <a:bodyPr/>
        <a:lstStyle/>
        <a:p>
          <a:endParaRPr lang="en-US"/>
        </a:p>
      </dgm:t>
    </dgm:pt>
    <dgm:pt modelId="{BE1FD174-09AA-4365-A3E1-5F5762C1CFA3}" type="sibTrans" cxnId="{721E64E5-068F-4C04-9B33-762BC0B84CB2}">
      <dgm:prSet/>
      <dgm:spPr/>
      <dgm:t>
        <a:bodyPr/>
        <a:lstStyle/>
        <a:p>
          <a:endParaRPr lang="en-US"/>
        </a:p>
      </dgm:t>
    </dgm:pt>
    <dgm:pt modelId="{F68D19F9-97EA-4432-9A45-0799680BEFA7}">
      <dgm:prSet phldrT="[Text]"/>
      <dgm:spPr/>
      <dgm:t>
        <a:bodyPr/>
        <a:lstStyle/>
        <a:p>
          <a:r>
            <a:rPr lang="en-US"/>
            <a:t>1850</a:t>
          </a:r>
        </a:p>
      </dgm:t>
    </dgm:pt>
    <dgm:pt modelId="{9AFB287D-573C-4746-8785-C4C68265D4DB}" type="parTrans" cxnId="{3D674A08-CD07-4F58-82E4-832A631B69E9}">
      <dgm:prSet/>
      <dgm:spPr/>
      <dgm:t>
        <a:bodyPr/>
        <a:lstStyle/>
        <a:p>
          <a:endParaRPr lang="en-US"/>
        </a:p>
      </dgm:t>
    </dgm:pt>
    <dgm:pt modelId="{EF0FD59D-49E6-47D3-BA6B-F9D67683D144}" type="sibTrans" cxnId="{3D674A08-CD07-4F58-82E4-832A631B69E9}">
      <dgm:prSet/>
      <dgm:spPr/>
      <dgm:t>
        <a:bodyPr/>
        <a:lstStyle/>
        <a:p>
          <a:endParaRPr lang="en-US"/>
        </a:p>
      </dgm:t>
    </dgm:pt>
    <dgm:pt modelId="{B36F1503-6119-4038-BC17-72139628F1D4}">
      <dgm:prSet phldrT="[Text]"/>
      <dgm:spPr/>
      <dgm:t>
        <a:bodyPr/>
        <a:lstStyle/>
        <a:p>
          <a:r>
            <a:rPr lang="en-US"/>
            <a:t>1861-1870</a:t>
          </a:r>
        </a:p>
      </dgm:t>
    </dgm:pt>
    <dgm:pt modelId="{2F065805-92C1-4CAC-9642-3561623FB385}" type="parTrans" cxnId="{C09F327C-4D65-45E3-99A3-E0BB6C8E1644}">
      <dgm:prSet/>
      <dgm:spPr/>
      <dgm:t>
        <a:bodyPr/>
        <a:lstStyle/>
        <a:p>
          <a:endParaRPr lang="en-US"/>
        </a:p>
      </dgm:t>
    </dgm:pt>
    <dgm:pt modelId="{8EE7D3F8-1F82-47B5-9A80-E0FE88BEDBD4}" type="sibTrans" cxnId="{C09F327C-4D65-45E3-99A3-E0BB6C8E1644}">
      <dgm:prSet/>
      <dgm:spPr/>
      <dgm:t>
        <a:bodyPr/>
        <a:lstStyle/>
        <a:p>
          <a:endParaRPr lang="en-US"/>
        </a:p>
      </dgm:t>
    </dgm:pt>
    <dgm:pt modelId="{3C39BF03-A1E5-458E-BAE2-25B6D451E263}">
      <dgm:prSet phldrT="[Text]"/>
      <dgm:spPr/>
      <dgm:t>
        <a:bodyPr/>
        <a:lstStyle/>
        <a:p>
          <a:r>
            <a:rPr lang="en-US"/>
            <a:t>1892</a:t>
          </a:r>
        </a:p>
      </dgm:t>
    </dgm:pt>
    <dgm:pt modelId="{7666B41E-1E32-485E-AC9D-82F918962EE9}" type="parTrans" cxnId="{4A10E54B-C02C-4B9C-BB3C-6E07E36D149F}">
      <dgm:prSet/>
      <dgm:spPr/>
      <dgm:t>
        <a:bodyPr/>
        <a:lstStyle/>
        <a:p>
          <a:endParaRPr lang="en-US"/>
        </a:p>
      </dgm:t>
    </dgm:pt>
    <dgm:pt modelId="{3D833B39-0C06-4B21-9685-EE355CF9DD16}" type="sibTrans" cxnId="{4A10E54B-C02C-4B9C-BB3C-6E07E36D149F}">
      <dgm:prSet/>
      <dgm:spPr/>
      <dgm:t>
        <a:bodyPr/>
        <a:lstStyle/>
        <a:p>
          <a:endParaRPr lang="en-US"/>
        </a:p>
      </dgm:t>
    </dgm:pt>
    <dgm:pt modelId="{F5516A6D-65FB-480E-8376-687F0AB67707}">
      <dgm:prSet phldrT="[Text]"/>
      <dgm:spPr/>
      <dgm:t>
        <a:bodyPr/>
        <a:lstStyle/>
        <a:p>
          <a:r>
            <a:rPr lang="en-US"/>
            <a:t>1920</a:t>
          </a:r>
        </a:p>
      </dgm:t>
    </dgm:pt>
    <dgm:pt modelId="{E49B9256-FF6E-49A2-B5DB-ECF53C617EBB}" type="parTrans" cxnId="{C219A17F-7966-4D80-9BD7-7363D0C73F4E}">
      <dgm:prSet/>
      <dgm:spPr/>
      <dgm:t>
        <a:bodyPr/>
        <a:lstStyle/>
        <a:p>
          <a:endParaRPr lang="en-US"/>
        </a:p>
      </dgm:t>
    </dgm:pt>
    <dgm:pt modelId="{335AEE0C-F1A1-43B4-BAD7-3A9E9AEE3034}" type="sibTrans" cxnId="{C219A17F-7966-4D80-9BD7-7363D0C73F4E}">
      <dgm:prSet/>
      <dgm:spPr/>
      <dgm:t>
        <a:bodyPr/>
        <a:lstStyle/>
        <a:p>
          <a:endParaRPr lang="en-US"/>
        </a:p>
      </dgm:t>
    </dgm:pt>
    <dgm:pt modelId="{BC7FFB26-3D41-4C84-A187-8D9422DBBBD6}">
      <dgm:prSet phldrT="[Text]"/>
      <dgm:spPr/>
      <dgm:t>
        <a:bodyPr/>
        <a:lstStyle/>
        <a:p>
          <a:r>
            <a:rPr lang="en-US"/>
            <a:t>1965</a:t>
          </a:r>
        </a:p>
      </dgm:t>
    </dgm:pt>
    <dgm:pt modelId="{B2857F96-F263-4866-8E50-78DC688C1E95}" type="parTrans" cxnId="{69F25FEE-93B1-46F7-9B21-72ABED1641B2}">
      <dgm:prSet/>
      <dgm:spPr/>
      <dgm:t>
        <a:bodyPr/>
        <a:lstStyle/>
        <a:p>
          <a:endParaRPr lang="en-US"/>
        </a:p>
      </dgm:t>
    </dgm:pt>
    <dgm:pt modelId="{FE1076B7-5D93-4285-B5F2-FD8C37D2D3B1}" type="sibTrans" cxnId="{69F25FEE-93B1-46F7-9B21-72ABED1641B2}">
      <dgm:prSet/>
      <dgm:spPr/>
      <dgm:t>
        <a:bodyPr/>
        <a:lstStyle/>
        <a:p>
          <a:endParaRPr lang="en-US"/>
        </a:p>
      </dgm:t>
    </dgm:pt>
    <dgm:pt modelId="{2529CAEF-F97D-44AB-BEEE-E14CC0F4815B}">
      <dgm:prSet phldrT="[Text]"/>
      <dgm:spPr/>
      <dgm:t>
        <a:bodyPr/>
        <a:lstStyle/>
        <a:p>
          <a:r>
            <a:rPr lang="en-US"/>
            <a:t>1971</a:t>
          </a:r>
        </a:p>
      </dgm:t>
    </dgm:pt>
    <dgm:pt modelId="{D807AE75-1E2A-41A1-A71D-0958015E7F41}" type="parTrans" cxnId="{627676FC-FFDB-4382-BCCA-D5A8D56F9A78}">
      <dgm:prSet/>
      <dgm:spPr/>
      <dgm:t>
        <a:bodyPr/>
        <a:lstStyle/>
        <a:p>
          <a:endParaRPr lang="en-US"/>
        </a:p>
      </dgm:t>
    </dgm:pt>
    <dgm:pt modelId="{E65DBE35-D6EF-492C-95F1-FBB860AE96C9}" type="sibTrans" cxnId="{627676FC-FFDB-4382-BCCA-D5A8D56F9A78}">
      <dgm:prSet/>
      <dgm:spPr/>
      <dgm:t>
        <a:bodyPr/>
        <a:lstStyle/>
        <a:p>
          <a:endParaRPr lang="en-US"/>
        </a:p>
      </dgm:t>
    </dgm:pt>
    <dgm:pt modelId="{109D08F4-2859-4FCD-9627-970E1ABF2DB9}">
      <dgm:prSet/>
      <dgm:spPr/>
      <dgm:t>
        <a:bodyPr/>
        <a:lstStyle/>
        <a:p>
          <a:r>
            <a:rPr lang="en-US"/>
            <a:t>Only white, males landowners had voting rights (6% of adult population).</a:t>
          </a:r>
        </a:p>
      </dgm:t>
    </dgm:pt>
    <dgm:pt modelId="{8230BEF6-C27F-431F-BAB8-CC446BACA28D}" type="parTrans" cxnId="{0D4EC6C7-68E6-4656-B3D1-DA7C9CA7BE13}">
      <dgm:prSet/>
      <dgm:spPr/>
      <dgm:t>
        <a:bodyPr/>
        <a:lstStyle/>
        <a:p>
          <a:endParaRPr lang="en-US"/>
        </a:p>
      </dgm:t>
    </dgm:pt>
    <dgm:pt modelId="{69344308-6295-470D-9291-351A083FF806}" type="sibTrans" cxnId="{0D4EC6C7-68E6-4656-B3D1-DA7C9CA7BE13}">
      <dgm:prSet/>
      <dgm:spPr/>
      <dgm:t>
        <a:bodyPr/>
        <a:lstStyle/>
        <a:p>
          <a:endParaRPr lang="en-US"/>
        </a:p>
      </dgm:t>
    </dgm:pt>
    <dgm:pt modelId="{3F1B1350-9770-430D-BF30-CBBE99DDBFD0}">
      <dgm:prSet/>
      <dgm:spPr/>
      <dgm:t>
        <a:bodyPr/>
        <a:lstStyle/>
        <a:p>
          <a:r>
            <a:rPr lang="en-US"/>
            <a:t>They got rid of the property requirement so all white males could vote.</a:t>
          </a:r>
        </a:p>
      </dgm:t>
    </dgm:pt>
    <dgm:pt modelId="{A52A4657-5FBF-4C1F-B5A4-D96D98D16F00}" type="parTrans" cxnId="{EF135D84-5EC9-4307-8518-9ECD7D754918}">
      <dgm:prSet/>
      <dgm:spPr/>
      <dgm:t>
        <a:bodyPr/>
        <a:lstStyle/>
        <a:p>
          <a:endParaRPr lang="en-US"/>
        </a:p>
      </dgm:t>
    </dgm:pt>
    <dgm:pt modelId="{906C8438-24A4-4AEB-8010-B47B10500A54}" type="sibTrans" cxnId="{EF135D84-5EC9-4307-8518-9ECD7D754918}">
      <dgm:prSet/>
      <dgm:spPr/>
      <dgm:t>
        <a:bodyPr/>
        <a:lstStyle/>
        <a:p>
          <a:endParaRPr lang="en-US"/>
        </a:p>
      </dgm:t>
    </dgm:pt>
    <dgm:pt modelId="{C704818B-1B20-4AF8-B9BD-0B1560D8B232}">
      <dgm:prSet/>
      <dgm:spPr/>
      <dgm:t>
        <a:bodyPr/>
        <a:lstStyle/>
        <a:p>
          <a:r>
            <a:rPr lang="en-US"/>
            <a:t>White women got the right to vote with the 19</a:t>
          </a:r>
          <a:r>
            <a:rPr lang="en-US" baseline="30000"/>
            <a:t>th</a:t>
          </a:r>
          <a:r>
            <a:rPr lang="en-US"/>
            <a:t> Amendment.</a:t>
          </a:r>
        </a:p>
      </dgm:t>
    </dgm:pt>
    <dgm:pt modelId="{D253A6CD-447A-48D3-B9E8-1AB0F3BE09FA}" type="parTrans" cxnId="{9A525459-75F1-4580-9C6A-3DDFA201AD6C}">
      <dgm:prSet/>
      <dgm:spPr/>
      <dgm:t>
        <a:bodyPr/>
        <a:lstStyle/>
        <a:p>
          <a:endParaRPr lang="en-US"/>
        </a:p>
      </dgm:t>
    </dgm:pt>
    <dgm:pt modelId="{8177A9BE-E7C0-4243-AD89-ACF7DFDE34B4}" type="sibTrans" cxnId="{9A525459-75F1-4580-9C6A-3DDFA201AD6C}">
      <dgm:prSet/>
      <dgm:spPr/>
      <dgm:t>
        <a:bodyPr/>
        <a:lstStyle/>
        <a:p>
          <a:endParaRPr lang="en-US"/>
        </a:p>
      </dgm:t>
    </dgm:pt>
    <dgm:pt modelId="{2A168270-BF7A-44E0-9214-F7338A394404}">
      <dgm:prSet/>
      <dgm:spPr/>
      <dgm:t>
        <a:bodyPr/>
        <a:lstStyle/>
        <a:p>
          <a:r>
            <a:rPr lang="en-US"/>
            <a:t>Voting Rights Act got rid of literacy tests, poll taxes, etc. and allowed any citizen over the age of 21 to vote.</a:t>
          </a:r>
        </a:p>
      </dgm:t>
    </dgm:pt>
    <dgm:pt modelId="{1AF3540F-1452-4226-A9BB-DA2E541F6127}" type="parTrans" cxnId="{0678C93F-7369-4D94-8A47-4597191BE7E2}">
      <dgm:prSet/>
      <dgm:spPr/>
      <dgm:t>
        <a:bodyPr/>
        <a:lstStyle/>
        <a:p>
          <a:endParaRPr lang="en-US"/>
        </a:p>
      </dgm:t>
    </dgm:pt>
    <dgm:pt modelId="{69DDBF30-A92C-4ABB-9FEF-66B58B9C342C}" type="sibTrans" cxnId="{0678C93F-7369-4D94-8A47-4597191BE7E2}">
      <dgm:prSet/>
      <dgm:spPr/>
      <dgm:t>
        <a:bodyPr/>
        <a:lstStyle/>
        <a:p>
          <a:endParaRPr lang="en-US"/>
        </a:p>
      </dgm:t>
    </dgm:pt>
    <dgm:pt modelId="{E5A69364-D53E-48A0-978D-E4A9984E7C5C}">
      <dgm:prSet/>
      <dgm:spPr/>
      <dgm:t>
        <a:bodyPr/>
        <a:lstStyle/>
        <a:p>
          <a:r>
            <a:rPr lang="en-US"/>
            <a:t>After Vietnam War, the voting age changed to 18 with the 26</a:t>
          </a:r>
          <a:r>
            <a:rPr lang="en-US" baseline="30000"/>
            <a:t>th</a:t>
          </a:r>
          <a:r>
            <a:rPr lang="en-US"/>
            <a:t> Amendment.</a:t>
          </a:r>
        </a:p>
      </dgm:t>
    </dgm:pt>
    <dgm:pt modelId="{14117EED-FDDE-4913-8AB1-4528806AB8E6}" type="parTrans" cxnId="{4CC4C5AB-0654-4093-99BD-2EB456B4CA19}">
      <dgm:prSet/>
      <dgm:spPr/>
      <dgm:t>
        <a:bodyPr/>
        <a:lstStyle/>
        <a:p>
          <a:endParaRPr lang="en-US"/>
        </a:p>
      </dgm:t>
    </dgm:pt>
    <dgm:pt modelId="{00D05F88-4979-4E64-BB7F-842E28405EE9}" type="sibTrans" cxnId="{4CC4C5AB-0654-4093-99BD-2EB456B4CA19}">
      <dgm:prSet/>
      <dgm:spPr/>
      <dgm:t>
        <a:bodyPr/>
        <a:lstStyle/>
        <a:p>
          <a:endParaRPr lang="en-US"/>
        </a:p>
      </dgm:t>
    </dgm:pt>
    <dgm:pt modelId="{3F083851-4E36-4D32-B0FF-A43099581F30}">
      <dgm:prSet/>
      <dgm:spPr/>
      <dgm:t>
        <a:bodyPr/>
        <a:lstStyle/>
        <a:p>
          <a:r>
            <a:rPr lang="en-US"/>
            <a:t>About 55% of the adult population was eligible to vote.</a:t>
          </a:r>
        </a:p>
      </dgm:t>
    </dgm:pt>
    <dgm:pt modelId="{32351D5B-7203-4EAC-8B46-C9CEB5B77E75}" type="parTrans" cxnId="{8447E7D4-1C4B-48C0-A030-359183B0C6AE}">
      <dgm:prSet/>
      <dgm:spPr/>
      <dgm:t>
        <a:bodyPr/>
        <a:lstStyle/>
        <a:p>
          <a:endParaRPr lang="en-US"/>
        </a:p>
      </dgm:t>
    </dgm:pt>
    <dgm:pt modelId="{B27253E6-6CE4-410A-8D1E-8B49E388F3A7}" type="sibTrans" cxnId="{8447E7D4-1C4B-48C0-A030-359183B0C6AE}">
      <dgm:prSet/>
      <dgm:spPr/>
      <dgm:t>
        <a:bodyPr/>
        <a:lstStyle/>
        <a:p>
          <a:endParaRPr lang="en-US"/>
        </a:p>
      </dgm:t>
    </dgm:pt>
    <dgm:pt modelId="{EDD48127-4079-4CEC-8539-2E2EF83A2D58}">
      <dgm:prSet/>
      <dgm:spPr/>
      <dgm:t>
        <a:bodyPr/>
        <a:lstStyle/>
        <a:p>
          <a:r>
            <a:rPr lang="en-US"/>
            <a:t>15</a:t>
          </a:r>
          <a:r>
            <a:rPr lang="en-US" baseline="30000"/>
            <a:t>th</a:t>
          </a:r>
          <a:r>
            <a:rPr lang="en-US"/>
            <a:t> Amendment is established to give black men the right to vote.</a:t>
          </a:r>
        </a:p>
      </dgm:t>
    </dgm:pt>
    <dgm:pt modelId="{6401814A-3A05-4552-AE22-0D49C87EEBEB}" type="parTrans" cxnId="{D24557FB-9D33-4550-86A5-DED96939E6E1}">
      <dgm:prSet/>
      <dgm:spPr/>
    </dgm:pt>
    <dgm:pt modelId="{88721A65-A47F-49B8-A43E-401DB3F8F283}" type="sibTrans" cxnId="{D24557FB-9D33-4550-86A5-DED96939E6E1}">
      <dgm:prSet/>
      <dgm:spPr/>
    </dgm:pt>
    <dgm:pt modelId="{26DD3530-5AFE-40F8-A29C-6934761DDF4A}">
      <dgm:prSet/>
      <dgm:spPr/>
      <dgm:t>
        <a:bodyPr/>
        <a:lstStyle/>
        <a:p>
          <a:r>
            <a:rPr lang="en-US"/>
            <a:t>Literacy tests, poll taxes, etc. still kept black men from voting.</a:t>
          </a:r>
        </a:p>
      </dgm:t>
    </dgm:pt>
    <dgm:pt modelId="{F519DA3B-0FB1-4497-A2E3-BAC2411D21D1}" type="parTrans" cxnId="{8E5DDE2C-5A69-4D2E-B061-9602A043ED81}">
      <dgm:prSet/>
      <dgm:spPr/>
    </dgm:pt>
    <dgm:pt modelId="{1A26AF2F-1B86-4F64-AA91-986C7969E383}" type="sibTrans" cxnId="{8E5DDE2C-5A69-4D2E-B061-9602A043ED81}">
      <dgm:prSet/>
      <dgm:spPr/>
    </dgm:pt>
    <dgm:pt modelId="{EDBBEFF5-832E-4CBE-9C2B-DBECAE078227}" type="pres">
      <dgm:prSet presAssocID="{66B521A3-14C7-4F1D-A97B-51F13A30D5D2}" presName="linearFlow" presStyleCnt="0">
        <dgm:presLayoutVars>
          <dgm:dir/>
          <dgm:animLvl val="lvl"/>
          <dgm:resizeHandles val="exact"/>
        </dgm:presLayoutVars>
      </dgm:prSet>
      <dgm:spPr/>
    </dgm:pt>
    <dgm:pt modelId="{1C298520-5592-48D8-AE24-FA0115D914D6}" type="pres">
      <dgm:prSet presAssocID="{6DCB5ED1-0D8D-47F4-9154-984CBCB9E442}" presName="composite" presStyleCnt="0"/>
      <dgm:spPr/>
    </dgm:pt>
    <dgm:pt modelId="{5ECFA358-A2EB-49FA-A409-8577023AF8B1}" type="pres">
      <dgm:prSet presAssocID="{6DCB5ED1-0D8D-47F4-9154-984CBCB9E442}" presName="parentText" presStyleLbl="alignNode1" presStyleIdx="0" presStyleCnt="8">
        <dgm:presLayoutVars>
          <dgm:chMax val="1"/>
          <dgm:bulletEnabled val="1"/>
        </dgm:presLayoutVars>
      </dgm:prSet>
      <dgm:spPr/>
      <dgm:t>
        <a:bodyPr/>
        <a:lstStyle/>
        <a:p>
          <a:endParaRPr lang="en-US"/>
        </a:p>
      </dgm:t>
    </dgm:pt>
    <dgm:pt modelId="{BC65020A-50E6-4952-A5E7-3A268FD4B9B3}" type="pres">
      <dgm:prSet presAssocID="{6DCB5ED1-0D8D-47F4-9154-984CBCB9E442}" presName="descendantText" presStyleLbl="alignAcc1" presStyleIdx="0" presStyleCnt="8">
        <dgm:presLayoutVars>
          <dgm:bulletEnabled val="1"/>
        </dgm:presLayoutVars>
      </dgm:prSet>
      <dgm:spPr/>
      <dgm:t>
        <a:bodyPr/>
        <a:lstStyle/>
        <a:p>
          <a:endParaRPr lang="en-US"/>
        </a:p>
      </dgm:t>
    </dgm:pt>
    <dgm:pt modelId="{F4DB4407-D3B3-4030-AF71-C434F1A64D35}" type="pres">
      <dgm:prSet presAssocID="{504ECDFD-54C2-4B2F-8CF4-2F435AA91A9D}" presName="sp" presStyleCnt="0"/>
      <dgm:spPr/>
    </dgm:pt>
    <dgm:pt modelId="{677DBF53-22F4-4AC6-9288-EC1C86C6E3BB}" type="pres">
      <dgm:prSet presAssocID="{C32CB853-DCB9-4A28-B3AE-636536F9A22B}" presName="composite" presStyleCnt="0"/>
      <dgm:spPr/>
    </dgm:pt>
    <dgm:pt modelId="{A110DC6D-18C8-4DEB-B744-27190535C4F2}" type="pres">
      <dgm:prSet presAssocID="{C32CB853-DCB9-4A28-B3AE-636536F9A22B}" presName="parentText" presStyleLbl="alignNode1" presStyleIdx="1" presStyleCnt="8">
        <dgm:presLayoutVars>
          <dgm:chMax val="1"/>
          <dgm:bulletEnabled val="1"/>
        </dgm:presLayoutVars>
      </dgm:prSet>
      <dgm:spPr/>
      <dgm:t>
        <a:bodyPr/>
        <a:lstStyle/>
        <a:p>
          <a:endParaRPr lang="en-US"/>
        </a:p>
      </dgm:t>
    </dgm:pt>
    <dgm:pt modelId="{F674CDBD-FAA0-472F-AB54-114A1A3723DF}" type="pres">
      <dgm:prSet presAssocID="{C32CB853-DCB9-4A28-B3AE-636536F9A22B}" presName="descendantText" presStyleLbl="alignAcc1" presStyleIdx="1" presStyleCnt="8">
        <dgm:presLayoutVars>
          <dgm:bulletEnabled val="1"/>
        </dgm:presLayoutVars>
      </dgm:prSet>
      <dgm:spPr/>
      <dgm:t>
        <a:bodyPr/>
        <a:lstStyle/>
        <a:p>
          <a:endParaRPr lang="en-US"/>
        </a:p>
      </dgm:t>
    </dgm:pt>
    <dgm:pt modelId="{0B13DA16-E6BA-427C-A116-BD893D5D9292}" type="pres">
      <dgm:prSet presAssocID="{BE1FD174-09AA-4365-A3E1-5F5762C1CFA3}" presName="sp" presStyleCnt="0"/>
      <dgm:spPr/>
    </dgm:pt>
    <dgm:pt modelId="{3B7D1FE4-7D52-425A-A12B-BBEB6E505583}" type="pres">
      <dgm:prSet presAssocID="{F68D19F9-97EA-4432-9A45-0799680BEFA7}" presName="composite" presStyleCnt="0"/>
      <dgm:spPr/>
    </dgm:pt>
    <dgm:pt modelId="{E01DD349-6E12-4B90-97E9-1C17EACFB384}" type="pres">
      <dgm:prSet presAssocID="{F68D19F9-97EA-4432-9A45-0799680BEFA7}" presName="parentText" presStyleLbl="alignNode1" presStyleIdx="2" presStyleCnt="8">
        <dgm:presLayoutVars>
          <dgm:chMax val="1"/>
          <dgm:bulletEnabled val="1"/>
        </dgm:presLayoutVars>
      </dgm:prSet>
      <dgm:spPr/>
      <dgm:t>
        <a:bodyPr/>
        <a:lstStyle/>
        <a:p>
          <a:endParaRPr lang="en-US"/>
        </a:p>
      </dgm:t>
    </dgm:pt>
    <dgm:pt modelId="{B99426F1-F7B9-4857-A4EA-AD7A3423F8CD}" type="pres">
      <dgm:prSet presAssocID="{F68D19F9-97EA-4432-9A45-0799680BEFA7}" presName="descendantText" presStyleLbl="alignAcc1" presStyleIdx="2" presStyleCnt="8">
        <dgm:presLayoutVars>
          <dgm:bulletEnabled val="1"/>
        </dgm:presLayoutVars>
      </dgm:prSet>
      <dgm:spPr/>
      <dgm:t>
        <a:bodyPr/>
        <a:lstStyle/>
        <a:p>
          <a:endParaRPr lang="en-US"/>
        </a:p>
      </dgm:t>
    </dgm:pt>
    <dgm:pt modelId="{653CF656-2B63-4128-9F95-8D0E0B5578FF}" type="pres">
      <dgm:prSet presAssocID="{EF0FD59D-49E6-47D3-BA6B-F9D67683D144}" presName="sp" presStyleCnt="0"/>
      <dgm:spPr/>
    </dgm:pt>
    <dgm:pt modelId="{F6A58225-BF0D-4517-AEA7-354F3DFD78F9}" type="pres">
      <dgm:prSet presAssocID="{B36F1503-6119-4038-BC17-72139628F1D4}" presName="composite" presStyleCnt="0"/>
      <dgm:spPr/>
    </dgm:pt>
    <dgm:pt modelId="{34970554-C397-4D79-B512-B475724F5295}" type="pres">
      <dgm:prSet presAssocID="{B36F1503-6119-4038-BC17-72139628F1D4}" presName="parentText" presStyleLbl="alignNode1" presStyleIdx="3" presStyleCnt="8">
        <dgm:presLayoutVars>
          <dgm:chMax val="1"/>
          <dgm:bulletEnabled val="1"/>
        </dgm:presLayoutVars>
      </dgm:prSet>
      <dgm:spPr/>
      <dgm:t>
        <a:bodyPr/>
        <a:lstStyle/>
        <a:p>
          <a:endParaRPr lang="en-US"/>
        </a:p>
      </dgm:t>
    </dgm:pt>
    <dgm:pt modelId="{20E826D4-6DF9-49E4-B4B6-64DEF677CE09}" type="pres">
      <dgm:prSet presAssocID="{B36F1503-6119-4038-BC17-72139628F1D4}" presName="descendantText" presStyleLbl="alignAcc1" presStyleIdx="3" presStyleCnt="8">
        <dgm:presLayoutVars>
          <dgm:bulletEnabled val="1"/>
        </dgm:presLayoutVars>
      </dgm:prSet>
      <dgm:spPr/>
      <dgm:t>
        <a:bodyPr/>
        <a:lstStyle/>
        <a:p>
          <a:endParaRPr lang="en-US"/>
        </a:p>
      </dgm:t>
    </dgm:pt>
    <dgm:pt modelId="{C7D848F6-CD51-42A0-9A83-A023F01F291C}" type="pres">
      <dgm:prSet presAssocID="{8EE7D3F8-1F82-47B5-9A80-E0FE88BEDBD4}" presName="sp" presStyleCnt="0"/>
      <dgm:spPr/>
    </dgm:pt>
    <dgm:pt modelId="{6E431FEB-BAFC-4F57-A0B8-9B3861D3703C}" type="pres">
      <dgm:prSet presAssocID="{3C39BF03-A1E5-458E-BAE2-25B6D451E263}" presName="composite" presStyleCnt="0"/>
      <dgm:spPr/>
    </dgm:pt>
    <dgm:pt modelId="{334EC7F1-3648-465C-B6A1-609C59D6F8CD}" type="pres">
      <dgm:prSet presAssocID="{3C39BF03-A1E5-458E-BAE2-25B6D451E263}" presName="parentText" presStyleLbl="alignNode1" presStyleIdx="4" presStyleCnt="8">
        <dgm:presLayoutVars>
          <dgm:chMax val="1"/>
          <dgm:bulletEnabled val="1"/>
        </dgm:presLayoutVars>
      </dgm:prSet>
      <dgm:spPr/>
      <dgm:t>
        <a:bodyPr/>
        <a:lstStyle/>
        <a:p>
          <a:endParaRPr lang="en-US"/>
        </a:p>
      </dgm:t>
    </dgm:pt>
    <dgm:pt modelId="{23B3C584-413B-4B4E-9BD8-E7E0A6354D13}" type="pres">
      <dgm:prSet presAssocID="{3C39BF03-A1E5-458E-BAE2-25B6D451E263}" presName="descendantText" presStyleLbl="alignAcc1" presStyleIdx="4" presStyleCnt="8">
        <dgm:presLayoutVars>
          <dgm:bulletEnabled val="1"/>
        </dgm:presLayoutVars>
      </dgm:prSet>
      <dgm:spPr/>
      <dgm:t>
        <a:bodyPr/>
        <a:lstStyle/>
        <a:p>
          <a:endParaRPr lang="en-US"/>
        </a:p>
      </dgm:t>
    </dgm:pt>
    <dgm:pt modelId="{4CA81CF8-04B6-434A-BD3B-F299FFEFF489}" type="pres">
      <dgm:prSet presAssocID="{3D833B39-0C06-4B21-9685-EE355CF9DD16}" presName="sp" presStyleCnt="0"/>
      <dgm:spPr/>
    </dgm:pt>
    <dgm:pt modelId="{1634C86D-28FC-4EC4-A637-199E8F308EB2}" type="pres">
      <dgm:prSet presAssocID="{F5516A6D-65FB-480E-8376-687F0AB67707}" presName="composite" presStyleCnt="0"/>
      <dgm:spPr/>
    </dgm:pt>
    <dgm:pt modelId="{4DB28E77-1039-4455-86FE-8299F2942112}" type="pres">
      <dgm:prSet presAssocID="{F5516A6D-65FB-480E-8376-687F0AB67707}" presName="parentText" presStyleLbl="alignNode1" presStyleIdx="5" presStyleCnt="8">
        <dgm:presLayoutVars>
          <dgm:chMax val="1"/>
          <dgm:bulletEnabled val="1"/>
        </dgm:presLayoutVars>
      </dgm:prSet>
      <dgm:spPr/>
      <dgm:t>
        <a:bodyPr/>
        <a:lstStyle/>
        <a:p>
          <a:endParaRPr lang="en-US"/>
        </a:p>
      </dgm:t>
    </dgm:pt>
    <dgm:pt modelId="{C6154359-FD77-430E-A88E-9C219F36EEC0}" type="pres">
      <dgm:prSet presAssocID="{F5516A6D-65FB-480E-8376-687F0AB67707}" presName="descendantText" presStyleLbl="alignAcc1" presStyleIdx="5" presStyleCnt="8">
        <dgm:presLayoutVars>
          <dgm:bulletEnabled val="1"/>
        </dgm:presLayoutVars>
      </dgm:prSet>
      <dgm:spPr/>
      <dgm:t>
        <a:bodyPr/>
        <a:lstStyle/>
        <a:p>
          <a:endParaRPr lang="en-US"/>
        </a:p>
      </dgm:t>
    </dgm:pt>
    <dgm:pt modelId="{ED3461DA-9D11-46AC-BBC8-9F8FA15CDD09}" type="pres">
      <dgm:prSet presAssocID="{335AEE0C-F1A1-43B4-BAD7-3A9E9AEE3034}" presName="sp" presStyleCnt="0"/>
      <dgm:spPr/>
    </dgm:pt>
    <dgm:pt modelId="{DA85429F-E244-4F45-8940-7C8A45B77211}" type="pres">
      <dgm:prSet presAssocID="{BC7FFB26-3D41-4C84-A187-8D9422DBBBD6}" presName="composite" presStyleCnt="0"/>
      <dgm:spPr/>
    </dgm:pt>
    <dgm:pt modelId="{4A0D0D45-FD0B-4064-8A89-B1695122EF62}" type="pres">
      <dgm:prSet presAssocID="{BC7FFB26-3D41-4C84-A187-8D9422DBBBD6}" presName="parentText" presStyleLbl="alignNode1" presStyleIdx="6" presStyleCnt="8">
        <dgm:presLayoutVars>
          <dgm:chMax val="1"/>
          <dgm:bulletEnabled val="1"/>
        </dgm:presLayoutVars>
      </dgm:prSet>
      <dgm:spPr/>
      <dgm:t>
        <a:bodyPr/>
        <a:lstStyle/>
        <a:p>
          <a:endParaRPr lang="en-US"/>
        </a:p>
      </dgm:t>
    </dgm:pt>
    <dgm:pt modelId="{C0814815-7AE7-4FA7-9735-4FB4DA837D25}" type="pres">
      <dgm:prSet presAssocID="{BC7FFB26-3D41-4C84-A187-8D9422DBBBD6}" presName="descendantText" presStyleLbl="alignAcc1" presStyleIdx="6" presStyleCnt="8">
        <dgm:presLayoutVars>
          <dgm:bulletEnabled val="1"/>
        </dgm:presLayoutVars>
      </dgm:prSet>
      <dgm:spPr/>
      <dgm:t>
        <a:bodyPr/>
        <a:lstStyle/>
        <a:p>
          <a:endParaRPr lang="en-US"/>
        </a:p>
      </dgm:t>
    </dgm:pt>
    <dgm:pt modelId="{7BEBABF0-2233-45D9-860D-BC216B8B02D2}" type="pres">
      <dgm:prSet presAssocID="{FE1076B7-5D93-4285-B5F2-FD8C37D2D3B1}" presName="sp" presStyleCnt="0"/>
      <dgm:spPr/>
    </dgm:pt>
    <dgm:pt modelId="{FF70EF69-BDAB-4A8F-9B87-F3318377CA88}" type="pres">
      <dgm:prSet presAssocID="{2529CAEF-F97D-44AB-BEEE-E14CC0F4815B}" presName="composite" presStyleCnt="0"/>
      <dgm:spPr/>
    </dgm:pt>
    <dgm:pt modelId="{DC528CC1-2F09-46C5-B546-B7C37C856DB1}" type="pres">
      <dgm:prSet presAssocID="{2529CAEF-F97D-44AB-BEEE-E14CC0F4815B}" presName="parentText" presStyleLbl="alignNode1" presStyleIdx="7" presStyleCnt="8">
        <dgm:presLayoutVars>
          <dgm:chMax val="1"/>
          <dgm:bulletEnabled val="1"/>
        </dgm:presLayoutVars>
      </dgm:prSet>
      <dgm:spPr/>
      <dgm:t>
        <a:bodyPr/>
        <a:lstStyle/>
        <a:p>
          <a:endParaRPr lang="en-US"/>
        </a:p>
      </dgm:t>
    </dgm:pt>
    <dgm:pt modelId="{F5B431CE-AE10-4D60-8E16-89F0E0FDC94A}" type="pres">
      <dgm:prSet presAssocID="{2529CAEF-F97D-44AB-BEEE-E14CC0F4815B}" presName="descendantText" presStyleLbl="alignAcc1" presStyleIdx="7" presStyleCnt="8">
        <dgm:presLayoutVars>
          <dgm:bulletEnabled val="1"/>
        </dgm:presLayoutVars>
      </dgm:prSet>
      <dgm:spPr/>
      <dgm:t>
        <a:bodyPr/>
        <a:lstStyle/>
        <a:p>
          <a:endParaRPr lang="en-US"/>
        </a:p>
      </dgm:t>
    </dgm:pt>
  </dgm:ptLst>
  <dgm:cxnLst>
    <dgm:cxn modelId="{8E5DDE2C-5A69-4D2E-B061-9602A043ED81}" srcId="{3C39BF03-A1E5-458E-BAE2-25B6D451E263}" destId="{26DD3530-5AFE-40F8-A29C-6934761DDF4A}" srcOrd="0" destOrd="0" parTransId="{F519DA3B-0FB1-4497-A2E3-BAC2411D21D1}" sibTransId="{1A26AF2F-1B86-4F64-AA91-986C7969E383}"/>
    <dgm:cxn modelId="{627676FC-FFDB-4382-BCCA-D5A8D56F9A78}" srcId="{66B521A3-14C7-4F1D-A97B-51F13A30D5D2}" destId="{2529CAEF-F97D-44AB-BEEE-E14CC0F4815B}" srcOrd="7" destOrd="0" parTransId="{D807AE75-1E2A-41A1-A71D-0958015E7F41}" sibTransId="{E65DBE35-D6EF-492C-95F1-FBB860AE96C9}"/>
    <dgm:cxn modelId="{BD077C13-8ED7-4390-B861-6A5C5539A40B}" type="presOf" srcId="{66B521A3-14C7-4F1D-A97B-51F13A30D5D2}" destId="{EDBBEFF5-832E-4CBE-9C2B-DBECAE078227}" srcOrd="0" destOrd="0" presId="urn:microsoft.com/office/officeart/2005/8/layout/chevron2"/>
    <dgm:cxn modelId="{4CC4C5AB-0654-4093-99BD-2EB456B4CA19}" srcId="{2529CAEF-F97D-44AB-BEEE-E14CC0F4815B}" destId="{E5A69364-D53E-48A0-978D-E4A9984E7C5C}" srcOrd="0" destOrd="0" parTransId="{14117EED-FDDE-4913-8AB1-4528806AB8E6}" sibTransId="{00D05F88-4979-4E64-BB7F-842E28405EE9}"/>
    <dgm:cxn modelId="{3D674A08-CD07-4F58-82E4-832A631B69E9}" srcId="{66B521A3-14C7-4F1D-A97B-51F13A30D5D2}" destId="{F68D19F9-97EA-4432-9A45-0799680BEFA7}" srcOrd="2" destOrd="0" parTransId="{9AFB287D-573C-4746-8785-C4C68265D4DB}" sibTransId="{EF0FD59D-49E6-47D3-BA6B-F9D67683D144}"/>
    <dgm:cxn modelId="{721E64E5-068F-4C04-9B33-762BC0B84CB2}" srcId="{66B521A3-14C7-4F1D-A97B-51F13A30D5D2}" destId="{C32CB853-DCB9-4A28-B3AE-636536F9A22B}" srcOrd="1" destOrd="0" parTransId="{4525421F-F4AC-49F2-B030-B10596C7D4B6}" sibTransId="{BE1FD174-09AA-4365-A3E1-5F5762C1CFA3}"/>
    <dgm:cxn modelId="{9D173C73-BAD4-4400-B6F4-A5B02FD578B7}" type="presOf" srcId="{6DCB5ED1-0D8D-47F4-9154-984CBCB9E442}" destId="{5ECFA358-A2EB-49FA-A409-8577023AF8B1}" srcOrd="0" destOrd="0" presId="urn:microsoft.com/office/officeart/2005/8/layout/chevron2"/>
    <dgm:cxn modelId="{F35E68C3-D7E5-4732-B89F-1E062BBE7822}" type="presOf" srcId="{109D08F4-2859-4FCD-9627-970E1ABF2DB9}" destId="{BC65020A-50E6-4952-A5E7-3A268FD4B9B3}" srcOrd="0" destOrd="0" presId="urn:microsoft.com/office/officeart/2005/8/layout/chevron2"/>
    <dgm:cxn modelId="{EF135D84-5EC9-4307-8518-9ECD7D754918}" srcId="{C32CB853-DCB9-4A28-B3AE-636536F9A22B}" destId="{3F1B1350-9770-430D-BF30-CBBE99DDBFD0}" srcOrd="0" destOrd="0" parTransId="{A52A4657-5FBF-4C1F-B5A4-D96D98D16F00}" sibTransId="{906C8438-24A4-4AEB-8010-B47B10500A54}"/>
    <dgm:cxn modelId="{038D8A5C-9CA3-44DE-BFBA-06D1DB923335}" type="presOf" srcId="{C704818B-1B20-4AF8-B9BD-0B1560D8B232}" destId="{C6154359-FD77-430E-A88E-9C219F36EEC0}" srcOrd="0" destOrd="0" presId="urn:microsoft.com/office/officeart/2005/8/layout/chevron2"/>
    <dgm:cxn modelId="{2A0E051E-83DA-4964-8B85-F2544756D4CC}" type="presOf" srcId="{F5516A6D-65FB-480E-8376-687F0AB67707}" destId="{4DB28E77-1039-4455-86FE-8299F2942112}" srcOrd="0" destOrd="0" presId="urn:microsoft.com/office/officeart/2005/8/layout/chevron2"/>
    <dgm:cxn modelId="{9A525459-75F1-4580-9C6A-3DDFA201AD6C}" srcId="{F5516A6D-65FB-480E-8376-687F0AB67707}" destId="{C704818B-1B20-4AF8-B9BD-0B1560D8B232}" srcOrd="0" destOrd="0" parTransId="{D253A6CD-447A-48D3-B9E8-1AB0F3BE09FA}" sibTransId="{8177A9BE-E7C0-4243-AD89-ACF7DFDE34B4}"/>
    <dgm:cxn modelId="{46D696ED-C222-407D-8B06-0F12A0ADBE1F}" type="presOf" srcId="{3C39BF03-A1E5-458E-BAE2-25B6D451E263}" destId="{334EC7F1-3648-465C-B6A1-609C59D6F8CD}" srcOrd="0" destOrd="0" presId="urn:microsoft.com/office/officeart/2005/8/layout/chevron2"/>
    <dgm:cxn modelId="{3EBEC759-8DA3-466E-A224-520EFF4DEFDE}" type="presOf" srcId="{BC7FFB26-3D41-4C84-A187-8D9422DBBBD6}" destId="{4A0D0D45-FD0B-4064-8A89-B1695122EF62}" srcOrd="0" destOrd="0" presId="urn:microsoft.com/office/officeart/2005/8/layout/chevron2"/>
    <dgm:cxn modelId="{5239A935-8F12-46B1-AE35-22A14F34AF06}" srcId="{66B521A3-14C7-4F1D-A97B-51F13A30D5D2}" destId="{6DCB5ED1-0D8D-47F4-9154-984CBCB9E442}" srcOrd="0" destOrd="0" parTransId="{682CF40A-3F55-4EAE-82E8-005EEE91CA49}" sibTransId="{504ECDFD-54C2-4B2F-8CF4-2F435AA91A9D}"/>
    <dgm:cxn modelId="{4DA4F2E1-8E67-4540-9251-E62DB304ECAD}" type="presOf" srcId="{E5A69364-D53E-48A0-978D-E4A9984E7C5C}" destId="{F5B431CE-AE10-4D60-8E16-89F0E0FDC94A}" srcOrd="0" destOrd="0" presId="urn:microsoft.com/office/officeart/2005/8/layout/chevron2"/>
    <dgm:cxn modelId="{0678C93F-7369-4D94-8A47-4597191BE7E2}" srcId="{BC7FFB26-3D41-4C84-A187-8D9422DBBBD6}" destId="{2A168270-BF7A-44E0-9214-F7338A394404}" srcOrd="0" destOrd="0" parTransId="{1AF3540F-1452-4226-A9BB-DA2E541F6127}" sibTransId="{69DDBF30-A92C-4ABB-9FEF-66B58B9C342C}"/>
    <dgm:cxn modelId="{C09F327C-4D65-45E3-99A3-E0BB6C8E1644}" srcId="{66B521A3-14C7-4F1D-A97B-51F13A30D5D2}" destId="{B36F1503-6119-4038-BC17-72139628F1D4}" srcOrd="3" destOrd="0" parTransId="{2F065805-92C1-4CAC-9642-3561623FB385}" sibTransId="{8EE7D3F8-1F82-47B5-9A80-E0FE88BEDBD4}"/>
    <dgm:cxn modelId="{421CC058-D6A5-4F1D-9FA2-EFD065918266}" type="presOf" srcId="{2529CAEF-F97D-44AB-BEEE-E14CC0F4815B}" destId="{DC528CC1-2F09-46C5-B546-B7C37C856DB1}" srcOrd="0" destOrd="0" presId="urn:microsoft.com/office/officeart/2005/8/layout/chevron2"/>
    <dgm:cxn modelId="{0D4EC6C7-68E6-4656-B3D1-DA7C9CA7BE13}" srcId="{6DCB5ED1-0D8D-47F4-9154-984CBCB9E442}" destId="{109D08F4-2859-4FCD-9627-970E1ABF2DB9}" srcOrd="0" destOrd="0" parTransId="{8230BEF6-C27F-431F-BAB8-CC446BACA28D}" sibTransId="{69344308-6295-470D-9291-351A083FF806}"/>
    <dgm:cxn modelId="{1B0E077F-14C5-4454-8A06-F8CB0B8CEAD2}" type="presOf" srcId="{3F1B1350-9770-430D-BF30-CBBE99DDBFD0}" destId="{F674CDBD-FAA0-472F-AB54-114A1A3723DF}" srcOrd="0" destOrd="0" presId="urn:microsoft.com/office/officeart/2005/8/layout/chevron2"/>
    <dgm:cxn modelId="{D24557FB-9D33-4550-86A5-DED96939E6E1}" srcId="{B36F1503-6119-4038-BC17-72139628F1D4}" destId="{EDD48127-4079-4CEC-8539-2E2EF83A2D58}" srcOrd="0" destOrd="0" parTransId="{6401814A-3A05-4552-AE22-0D49C87EEBEB}" sibTransId="{88721A65-A47F-49B8-A43E-401DB3F8F283}"/>
    <dgm:cxn modelId="{8447E7D4-1C4B-48C0-A030-359183B0C6AE}" srcId="{F68D19F9-97EA-4432-9A45-0799680BEFA7}" destId="{3F083851-4E36-4D32-B0FF-A43099581F30}" srcOrd="0" destOrd="0" parTransId="{32351D5B-7203-4EAC-8B46-C9CEB5B77E75}" sibTransId="{B27253E6-6CE4-410A-8D1E-8B49E388F3A7}"/>
    <dgm:cxn modelId="{5B4F5CED-CE40-472E-A5C5-78BA4152D2A2}" type="presOf" srcId="{C32CB853-DCB9-4A28-B3AE-636536F9A22B}" destId="{A110DC6D-18C8-4DEB-B744-27190535C4F2}" srcOrd="0" destOrd="0" presId="urn:microsoft.com/office/officeart/2005/8/layout/chevron2"/>
    <dgm:cxn modelId="{FBE04A1F-B2F9-41AF-8078-095246DA30D8}" type="presOf" srcId="{EDD48127-4079-4CEC-8539-2E2EF83A2D58}" destId="{20E826D4-6DF9-49E4-B4B6-64DEF677CE09}" srcOrd="0" destOrd="0" presId="urn:microsoft.com/office/officeart/2005/8/layout/chevron2"/>
    <dgm:cxn modelId="{0EA5AAAB-5C13-427E-B838-FD3A47457AA1}" type="presOf" srcId="{B36F1503-6119-4038-BC17-72139628F1D4}" destId="{34970554-C397-4D79-B512-B475724F5295}" srcOrd="0" destOrd="0" presId="urn:microsoft.com/office/officeart/2005/8/layout/chevron2"/>
    <dgm:cxn modelId="{833C519D-F85B-401C-B64C-BA1FF14A65A9}" type="presOf" srcId="{3F083851-4E36-4D32-B0FF-A43099581F30}" destId="{B99426F1-F7B9-4857-A4EA-AD7A3423F8CD}" srcOrd="0" destOrd="0" presId="urn:microsoft.com/office/officeart/2005/8/layout/chevron2"/>
    <dgm:cxn modelId="{E52A35CC-8FED-4726-A8E7-754BD2C7C7A7}" type="presOf" srcId="{2A168270-BF7A-44E0-9214-F7338A394404}" destId="{C0814815-7AE7-4FA7-9735-4FB4DA837D25}" srcOrd="0" destOrd="0" presId="urn:microsoft.com/office/officeart/2005/8/layout/chevron2"/>
    <dgm:cxn modelId="{C219A17F-7966-4D80-9BD7-7363D0C73F4E}" srcId="{66B521A3-14C7-4F1D-A97B-51F13A30D5D2}" destId="{F5516A6D-65FB-480E-8376-687F0AB67707}" srcOrd="5" destOrd="0" parTransId="{E49B9256-FF6E-49A2-B5DB-ECF53C617EBB}" sibTransId="{335AEE0C-F1A1-43B4-BAD7-3A9E9AEE3034}"/>
    <dgm:cxn modelId="{796E725C-D7E9-4C99-8EA6-583CF7DF5061}" type="presOf" srcId="{26DD3530-5AFE-40F8-A29C-6934761DDF4A}" destId="{23B3C584-413B-4B4E-9BD8-E7E0A6354D13}" srcOrd="0" destOrd="0" presId="urn:microsoft.com/office/officeart/2005/8/layout/chevron2"/>
    <dgm:cxn modelId="{D97D631A-19CE-4946-A0A4-459EF03CE743}" type="presOf" srcId="{F68D19F9-97EA-4432-9A45-0799680BEFA7}" destId="{E01DD349-6E12-4B90-97E9-1C17EACFB384}" srcOrd="0" destOrd="0" presId="urn:microsoft.com/office/officeart/2005/8/layout/chevron2"/>
    <dgm:cxn modelId="{4A10E54B-C02C-4B9C-BB3C-6E07E36D149F}" srcId="{66B521A3-14C7-4F1D-A97B-51F13A30D5D2}" destId="{3C39BF03-A1E5-458E-BAE2-25B6D451E263}" srcOrd="4" destOrd="0" parTransId="{7666B41E-1E32-485E-AC9D-82F918962EE9}" sibTransId="{3D833B39-0C06-4B21-9685-EE355CF9DD16}"/>
    <dgm:cxn modelId="{69F25FEE-93B1-46F7-9B21-72ABED1641B2}" srcId="{66B521A3-14C7-4F1D-A97B-51F13A30D5D2}" destId="{BC7FFB26-3D41-4C84-A187-8D9422DBBBD6}" srcOrd="6" destOrd="0" parTransId="{B2857F96-F263-4866-8E50-78DC688C1E95}" sibTransId="{FE1076B7-5D93-4285-B5F2-FD8C37D2D3B1}"/>
    <dgm:cxn modelId="{1260C4CC-6A28-430F-B88B-E4748E7E1544}" type="presParOf" srcId="{EDBBEFF5-832E-4CBE-9C2B-DBECAE078227}" destId="{1C298520-5592-48D8-AE24-FA0115D914D6}" srcOrd="0" destOrd="0" presId="urn:microsoft.com/office/officeart/2005/8/layout/chevron2"/>
    <dgm:cxn modelId="{83E232F0-0C17-4CE2-8001-F3621526BDA4}" type="presParOf" srcId="{1C298520-5592-48D8-AE24-FA0115D914D6}" destId="{5ECFA358-A2EB-49FA-A409-8577023AF8B1}" srcOrd="0" destOrd="0" presId="urn:microsoft.com/office/officeart/2005/8/layout/chevron2"/>
    <dgm:cxn modelId="{14DA0578-C9A2-4163-AFA4-8ABDE25F618D}" type="presParOf" srcId="{1C298520-5592-48D8-AE24-FA0115D914D6}" destId="{BC65020A-50E6-4952-A5E7-3A268FD4B9B3}" srcOrd="1" destOrd="0" presId="urn:microsoft.com/office/officeart/2005/8/layout/chevron2"/>
    <dgm:cxn modelId="{7A0D1A7E-8A1E-4210-AFB6-D587BC8EE279}" type="presParOf" srcId="{EDBBEFF5-832E-4CBE-9C2B-DBECAE078227}" destId="{F4DB4407-D3B3-4030-AF71-C434F1A64D35}" srcOrd="1" destOrd="0" presId="urn:microsoft.com/office/officeart/2005/8/layout/chevron2"/>
    <dgm:cxn modelId="{AAA0BFC1-5015-4662-A3C2-308D94B9C81C}" type="presParOf" srcId="{EDBBEFF5-832E-4CBE-9C2B-DBECAE078227}" destId="{677DBF53-22F4-4AC6-9288-EC1C86C6E3BB}" srcOrd="2" destOrd="0" presId="urn:microsoft.com/office/officeart/2005/8/layout/chevron2"/>
    <dgm:cxn modelId="{2569C907-F100-4903-8F34-6F962956A04E}" type="presParOf" srcId="{677DBF53-22F4-4AC6-9288-EC1C86C6E3BB}" destId="{A110DC6D-18C8-4DEB-B744-27190535C4F2}" srcOrd="0" destOrd="0" presId="urn:microsoft.com/office/officeart/2005/8/layout/chevron2"/>
    <dgm:cxn modelId="{498EC5BD-76E8-4E7D-B73C-B829BBCC00D8}" type="presParOf" srcId="{677DBF53-22F4-4AC6-9288-EC1C86C6E3BB}" destId="{F674CDBD-FAA0-472F-AB54-114A1A3723DF}" srcOrd="1" destOrd="0" presId="urn:microsoft.com/office/officeart/2005/8/layout/chevron2"/>
    <dgm:cxn modelId="{888A63D4-DDC5-4603-9440-8E1AE5F6D8E6}" type="presParOf" srcId="{EDBBEFF5-832E-4CBE-9C2B-DBECAE078227}" destId="{0B13DA16-E6BA-427C-A116-BD893D5D9292}" srcOrd="3" destOrd="0" presId="urn:microsoft.com/office/officeart/2005/8/layout/chevron2"/>
    <dgm:cxn modelId="{619FA75A-ECF4-429F-B75D-37E88AF35F83}" type="presParOf" srcId="{EDBBEFF5-832E-4CBE-9C2B-DBECAE078227}" destId="{3B7D1FE4-7D52-425A-A12B-BBEB6E505583}" srcOrd="4" destOrd="0" presId="urn:microsoft.com/office/officeart/2005/8/layout/chevron2"/>
    <dgm:cxn modelId="{90BA49E9-2E67-4CF5-9121-6C4B3A9BC919}" type="presParOf" srcId="{3B7D1FE4-7D52-425A-A12B-BBEB6E505583}" destId="{E01DD349-6E12-4B90-97E9-1C17EACFB384}" srcOrd="0" destOrd="0" presId="urn:microsoft.com/office/officeart/2005/8/layout/chevron2"/>
    <dgm:cxn modelId="{FB0B5138-B20E-40AC-BFEB-54893A239992}" type="presParOf" srcId="{3B7D1FE4-7D52-425A-A12B-BBEB6E505583}" destId="{B99426F1-F7B9-4857-A4EA-AD7A3423F8CD}" srcOrd="1" destOrd="0" presId="urn:microsoft.com/office/officeart/2005/8/layout/chevron2"/>
    <dgm:cxn modelId="{DD396C0C-2DF7-437D-9509-A112918442E2}" type="presParOf" srcId="{EDBBEFF5-832E-4CBE-9C2B-DBECAE078227}" destId="{653CF656-2B63-4128-9F95-8D0E0B5578FF}" srcOrd="5" destOrd="0" presId="urn:microsoft.com/office/officeart/2005/8/layout/chevron2"/>
    <dgm:cxn modelId="{55286AD3-2299-48CB-9754-19102B3C0DE1}" type="presParOf" srcId="{EDBBEFF5-832E-4CBE-9C2B-DBECAE078227}" destId="{F6A58225-BF0D-4517-AEA7-354F3DFD78F9}" srcOrd="6" destOrd="0" presId="urn:microsoft.com/office/officeart/2005/8/layout/chevron2"/>
    <dgm:cxn modelId="{5280E67D-6954-4261-9FAC-70773DD98218}" type="presParOf" srcId="{F6A58225-BF0D-4517-AEA7-354F3DFD78F9}" destId="{34970554-C397-4D79-B512-B475724F5295}" srcOrd="0" destOrd="0" presId="urn:microsoft.com/office/officeart/2005/8/layout/chevron2"/>
    <dgm:cxn modelId="{B4D8128A-D7FF-475C-9732-F5F867491E09}" type="presParOf" srcId="{F6A58225-BF0D-4517-AEA7-354F3DFD78F9}" destId="{20E826D4-6DF9-49E4-B4B6-64DEF677CE09}" srcOrd="1" destOrd="0" presId="urn:microsoft.com/office/officeart/2005/8/layout/chevron2"/>
    <dgm:cxn modelId="{4E8C97E9-49DF-4DCF-8B1F-ADE36FC3B9F7}" type="presParOf" srcId="{EDBBEFF5-832E-4CBE-9C2B-DBECAE078227}" destId="{C7D848F6-CD51-42A0-9A83-A023F01F291C}" srcOrd="7" destOrd="0" presId="urn:microsoft.com/office/officeart/2005/8/layout/chevron2"/>
    <dgm:cxn modelId="{F9DC0BA6-F1E8-4F6F-8ABE-02D58E1B3B46}" type="presParOf" srcId="{EDBBEFF5-832E-4CBE-9C2B-DBECAE078227}" destId="{6E431FEB-BAFC-4F57-A0B8-9B3861D3703C}" srcOrd="8" destOrd="0" presId="urn:microsoft.com/office/officeart/2005/8/layout/chevron2"/>
    <dgm:cxn modelId="{83FB7B1E-03B2-4135-84E5-2C9979928050}" type="presParOf" srcId="{6E431FEB-BAFC-4F57-A0B8-9B3861D3703C}" destId="{334EC7F1-3648-465C-B6A1-609C59D6F8CD}" srcOrd="0" destOrd="0" presId="urn:microsoft.com/office/officeart/2005/8/layout/chevron2"/>
    <dgm:cxn modelId="{31D68158-15B2-48E0-A086-C2333D16E18A}" type="presParOf" srcId="{6E431FEB-BAFC-4F57-A0B8-9B3861D3703C}" destId="{23B3C584-413B-4B4E-9BD8-E7E0A6354D13}" srcOrd="1" destOrd="0" presId="urn:microsoft.com/office/officeart/2005/8/layout/chevron2"/>
    <dgm:cxn modelId="{9B6F52FC-6EEF-4B65-B180-A01E771D5C7C}" type="presParOf" srcId="{EDBBEFF5-832E-4CBE-9C2B-DBECAE078227}" destId="{4CA81CF8-04B6-434A-BD3B-F299FFEFF489}" srcOrd="9" destOrd="0" presId="urn:microsoft.com/office/officeart/2005/8/layout/chevron2"/>
    <dgm:cxn modelId="{9562ED21-837B-4D1C-BBAA-6A8982569AAB}" type="presParOf" srcId="{EDBBEFF5-832E-4CBE-9C2B-DBECAE078227}" destId="{1634C86D-28FC-4EC4-A637-199E8F308EB2}" srcOrd="10" destOrd="0" presId="urn:microsoft.com/office/officeart/2005/8/layout/chevron2"/>
    <dgm:cxn modelId="{09EF6F84-9890-4A34-9026-2BAC679BAD3E}" type="presParOf" srcId="{1634C86D-28FC-4EC4-A637-199E8F308EB2}" destId="{4DB28E77-1039-4455-86FE-8299F2942112}" srcOrd="0" destOrd="0" presId="urn:microsoft.com/office/officeart/2005/8/layout/chevron2"/>
    <dgm:cxn modelId="{9DF364C9-3BFA-40DA-9530-3731B8DA12DB}" type="presParOf" srcId="{1634C86D-28FC-4EC4-A637-199E8F308EB2}" destId="{C6154359-FD77-430E-A88E-9C219F36EEC0}" srcOrd="1" destOrd="0" presId="urn:microsoft.com/office/officeart/2005/8/layout/chevron2"/>
    <dgm:cxn modelId="{B69C559A-A925-4453-BCBF-D1EC7A17A577}" type="presParOf" srcId="{EDBBEFF5-832E-4CBE-9C2B-DBECAE078227}" destId="{ED3461DA-9D11-46AC-BBC8-9F8FA15CDD09}" srcOrd="11" destOrd="0" presId="urn:microsoft.com/office/officeart/2005/8/layout/chevron2"/>
    <dgm:cxn modelId="{B5338D41-D386-43D1-AB7F-EC189F7E2CA4}" type="presParOf" srcId="{EDBBEFF5-832E-4CBE-9C2B-DBECAE078227}" destId="{DA85429F-E244-4F45-8940-7C8A45B77211}" srcOrd="12" destOrd="0" presId="urn:microsoft.com/office/officeart/2005/8/layout/chevron2"/>
    <dgm:cxn modelId="{8CF2BEEE-3F7B-443A-B3C5-0DA5DB6BAD2F}" type="presParOf" srcId="{DA85429F-E244-4F45-8940-7C8A45B77211}" destId="{4A0D0D45-FD0B-4064-8A89-B1695122EF62}" srcOrd="0" destOrd="0" presId="urn:microsoft.com/office/officeart/2005/8/layout/chevron2"/>
    <dgm:cxn modelId="{F5FB318D-F1E7-41F2-B7F8-6C8B0A99790A}" type="presParOf" srcId="{DA85429F-E244-4F45-8940-7C8A45B77211}" destId="{C0814815-7AE7-4FA7-9735-4FB4DA837D25}" srcOrd="1" destOrd="0" presId="urn:microsoft.com/office/officeart/2005/8/layout/chevron2"/>
    <dgm:cxn modelId="{CDC45F62-124A-48FA-99D6-A00BAD0F072D}" type="presParOf" srcId="{EDBBEFF5-832E-4CBE-9C2B-DBECAE078227}" destId="{7BEBABF0-2233-45D9-860D-BC216B8B02D2}" srcOrd="13" destOrd="0" presId="urn:microsoft.com/office/officeart/2005/8/layout/chevron2"/>
    <dgm:cxn modelId="{1884B7C4-8EE0-4A5C-AD05-07B1165DB426}" type="presParOf" srcId="{EDBBEFF5-832E-4CBE-9C2B-DBECAE078227}" destId="{FF70EF69-BDAB-4A8F-9B87-F3318377CA88}" srcOrd="14" destOrd="0" presId="urn:microsoft.com/office/officeart/2005/8/layout/chevron2"/>
    <dgm:cxn modelId="{D1FD8289-B1A9-493A-92F5-EB73950539AC}" type="presParOf" srcId="{FF70EF69-BDAB-4A8F-9B87-F3318377CA88}" destId="{DC528CC1-2F09-46C5-B546-B7C37C856DB1}" srcOrd="0" destOrd="0" presId="urn:microsoft.com/office/officeart/2005/8/layout/chevron2"/>
    <dgm:cxn modelId="{0EC24BB7-FF91-40E6-AF5C-99543D7651F0}" type="presParOf" srcId="{FF70EF69-BDAB-4A8F-9B87-F3318377CA88}" destId="{F5B431CE-AE10-4D60-8E16-89F0E0FDC94A}"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A1AC046-0A84-429F-A308-59CEE9FF9C9C}" type="doc">
      <dgm:prSet loTypeId="urn:microsoft.com/office/officeart/2005/8/layout/venn1" loCatId="relationship" qsTypeId="urn:microsoft.com/office/officeart/2005/8/quickstyle/simple1" qsCatId="simple" csTypeId="urn:microsoft.com/office/officeart/2005/8/colors/accent0_1" csCatId="mainScheme" phldr="1"/>
      <dgm:spPr/>
    </dgm:pt>
    <dgm:pt modelId="{06E409B1-2AD3-455F-B912-B7263BE682A6}">
      <dgm:prSet phldrT="[Text]"/>
      <dgm:spPr/>
      <dgm:t>
        <a:bodyPr/>
        <a:lstStyle/>
        <a:p>
          <a:pPr algn="ctr"/>
          <a:r>
            <a:rPr lang="en-US"/>
            <a:t>European Democracy</a:t>
          </a:r>
        </a:p>
        <a:p>
          <a:pPr algn="ctr"/>
          <a:endParaRPr lang="en-US"/>
        </a:p>
        <a:p>
          <a:pPr algn="ctr"/>
          <a:endParaRPr lang="en-US"/>
        </a:p>
        <a:p>
          <a:pPr algn="ctr"/>
          <a:endParaRPr lang="en-US"/>
        </a:p>
        <a:p>
          <a:pPr algn="ctr"/>
          <a:endParaRPr lang="en-US"/>
        </a:p>
        <a:p>
          <a:pPr algn="ctr"/>
          <a:endParaRPr lang="en-US"/>
        </a:p>
      </dgm:t>
    </dgm:pt>
    <dgm:pt modelId="{03C6B45C-C254-436E-A90F-C4E89E2FC9C1}" type="parTrans" cxnId="{B8302468-A1F2-49D7-83C5-318566CCD7A1}">
      <dgm:prSet/>
      <dgm:spPr/>
      <dgm:t>
        <a:bodyPr/>
        <a:lstStyle/>
        <a:p>
          <a:pPr algn="ctr"/>
          <a:endParaRPr lang="en-US"/>
        </a:p>
      </dgm:t>
    </dgm:pt>
    <dgm:pt modelId="{C9837F37-5379-4179-8A2D-8C348EA58281}" type="sibTrans" cxnId="{B8302468-A1F2-49D7-83C5-318566CCD7A1}">
      <dgm:prSet/>
      <dgm:spPr/>
      <dgm:t>
        <a:bodyPr/>
        <a:lstStyle/>
        <a:p>
          <a:pPr algn="ctr"/>
          <a:endParaRPr lang="en-US"/>
        </a:p>
      </dgm:t>
    </dgm:pt>
    <dgm:pt modelId="{B43FC5DB-C779-4413-A942-B3F4AB68B89D}">
      <dgm:prSet phldrT="[Text]"/>
      <dgm:spPr/>
      <dgm:t>
        <a:bodyPr/>
        <a:lstStyle/>
        <a:p>
          <a:pPr algn="ctr"/>
          <a:r>
            <a:rPr lang="en-US"/>
            <a:t>American Democracy</a:t>
          </a:r>
          <a:br>
            <a:rPr lang="en-US"/>
          </a:br>
          <a:r>
            <a:rPr lang="en-US"/>
            <a:t/>
          </a:r>
          <a:br>
            <a:rPr lang="en-US"/>
          </a:br>
          <a:r>
            <a:rPr lang="en-US"/>
            <a:t/>
          </a:r>
          <a:br>
            <a:rPr lang="en-US"/>
          </a:br>
          <a:r>
            <a:rPr lang="en-US"/>
            <a:t/>
          </a:r>
          <a:br>
            <a:rPr lang="en-US"/>
          </a:br>
          <a:r>
            <a:rPr lang="en-US"/>
            <a:t/>
          </a:r>
          <a:br>
            <a:rPr lang="en-US"/>
          </a:br>
          <a:r>
            <a:rPr lang="en-US"/>
            <a:t/>
          </a:r>
          <a:br>
            <a:rPr lang="en-US"/>
          </a:br>
          <a:r>
            <a:rPr lang="en-US"/>
            <a:t/>
          </a:r>
          <a:br>
            <a:rPr lang="en-US"/>
          </a:br>
          <a:endParaRPr lang="en-US"/>
        </a:p>
      </dgm:t>
    </dgm:pt>
    <dgm:pt modelId="{5C0AE502-61D9-401D-8B89-44A7E200BC2B}" type="parTrans" cxnId="{000B7DEF-39D8-4C31-BDCA-7041F3B7E55E}">
      <dgm:prSet/>
      <dgm:spPr/>
      <dgm:t>
        <a:bodyPr/>
        <a:lstStyle/>
        <a:p>
          <a:pPr algn="ctr"/>
          <a:endParaRPr lang="en-US"/>
        </a:p>
      </dgm:t>
    </dgm:pt>
    <dgm:pt modelId="{285BE9D2-0831-4706-9B69-F3F846CDD81E}" type="sibTrans" cxnId="{000B7DEF-39D8-4C31-BDCA-7041F3B7E55E}">
      <dgm:prSet/>
      <dgm:spPr/>
      <dgm:t>
        <a:bodyPr/>
        <a:lstStyle/>
        <a:p>
          <a:pPr algn="ctr"/>
          <a:endParaRPr lang="en-US"/>
        </a:p>
      </dgm:t>
    </dgm:pt>
    <dgm:pt modelId="{540846B2-BF69-4A9D-8259-8149E1A32782}" type="pres">
      <dgm:prSet presAssocID="{CA1AC046-0A84-429F-A308-59CEE9FF9C9C}" presName="compositeShape" presStyleCnt="0">
        <dgm:presLayoutVars>
          <dgm:chMax val="7"/>
          <dgm:dir/>
          <dgm:resizeHandles val="exact"/>
        </dgm:presLayoutVars>
      </dgm:prSet>
      <dgm:spPr/>
    </dgm:pt>
    <dgm:pt modelId="{029AAB45-7336-4909-ABA7-D7067B65C2BE}" type="pres">
      <dgm:prSet presAssocID="{06E409B1-2AD3-455F-B912-B7263BE682A6}" presName="circ1" presStyleLbl="vennNode1" presStyleIdx="0" presStyleCnt="2" custScaleX="111146" custLinFactNeighborX="-265" custLinFactNeighborY="-1849"/>
      <dgm:spPr/>
      <dgm:t>
        <a:bodyPr/>
        <a:lstStyle/>
        <a:p>
          <a:endParaRPr lang="en-US"/>
        </a:p>
      </dgm:t>
    </dgm:pt>
    <dgm:pt modelId="{EFB8F22E-25DA-412C-8D22-D7E22E89C737}" type="pres">
      <dgm:prSet presAssocID="{06E409B1-2AD3-455F-B912-B7263BE682A6}" presName="circ1Tx" presStyleLbl="revTx" presStyleIdx="0" presStyleCnt="0">
        <dgm:presLayoutVars>
          <dgm:chMax val="0"/>
          <dgm:chPref val="0"/>
          <dgm:bulletEnabled val="1"/>
        </dgm:presLayoutVars>
      </dgm:prSet>
      <dgm:spPr/>
      <dgm:t>
        <a:bodyPr/>
        <a:lstStyle/>
        <a:p>
          <a:endParaRPr lang="en-US"/>
        </a:p>
      </dgm:t>
    </dgm:pt>
    <dgm:pt modelId="{36F0C3DE-FC5F-486F-ACEC-B3C81B6E3C9D}" type="pres">
      <dgm:prSet presAssocID="{B43FC5DB-C779-4413-A942-B3F4AB68B89D}" presName="circ2" presStyleLbl="vennNode1" presStyleIdx="1" presStyleCnt="2" custScaleX="113490" custLinFactNeighborX="4439"/>
      <dgm:spPr/>
      <dgm:t>
        <a:bodyPr/>
        <a:lstStyle/>
        <a:p>
          <a:endParaRPr lang="en-US"/>
        </a:p>
      </dgm:t>
    </dgm:pt>
    <dgm:pt modelId="{7AA8EDD8-7379-4FA4-8A55-D9B8166128A5}" type="pres">
      <dgm:prSet presAssocID="{B43FC5DB-C779-4413-A942-B3F4AB68B89D}" presName="circ2Tx" presStyleLbl="revTx" presStyleIdx="0" presStyleCnt="0">
        <dgm:presLayoutVars>
          <dgm:chMax val="0"/>
          <dgm:chPref val="0"/>
          <dgm:bulletEnabled val="1"/>
        </dgm:presLayoutVars>
      </dgm:prSet>
      <dgm:spPr/>
      <dgm:t>
        <a:bodyPr/>
        <a:lstStyle/>
        <a:p>
          <a:endParaRPr lang="en-US"/>
        </a:p>
      </dgm:t>
    </dgm:pt>
  </dgm:ptLst>
  <dgm:cxnLst>
    <dgm:cxn modelId="{EFC6D5F0-C0E3-4187-ACFA-F641D50B2F04}" type="presOf" srcId="{06E409B1-2AD3-455F-B912-B7263BE682A6}" destId="{EFB8F22E-25DA-412C-8D22-D7E22E89C737}" srcOrd="1" destOrd="0" presId="urn:microsoft.com/office/officeart/2005/8/layout/venn1"/>
    <dgm:cxn modelId="{000B7DEF-39D8-4C31-BDCA-7041F3B7E55E}" srcId="{CA1AC046-0A84-429F-A308-59CEE9FF9C9C}" destId="{B43FC5DB-C779-4413-A942-B3F4AB68B89D}" srcOrd="1" destOrd="0" parTransId="{5C0AE502-61D9-401D-8B89-44A7E200BC2B}" sibTransId="{285BE9D2-0831-4706-9B69-F3F846CDD81E}"/>
    <dgm:cxn modelId="{6C9776C7-6A0D-47C0-AE97-0AF75636B11E}" type="presOf" srcId="{B43FC5DB-C779-4413-A942-B3F4AB68B89D}" destId="{7AA8EDD8-7379-4FA4-8A55-D9B8166128A5}" srcOrd="1" destOrd="0" presId="urn:microsoft.com/office/officeart/2005/8/layout/venn1"/>
    <dgm:cxn modelId="{B8302468-A1F2-49D7-83C5-318566CCD7A1}" srcId="{CA1AC046-0A84-429F-A308-59CEE9FF9C9C}" destId="{06E409B1-2AD3-455F-B912-B7263BE682A6}" srcOrd="0" destOrd="0" parTransId="{03C6B45C-C254-436E-A90F-C4E89E2FC9C1}" sibTransId="{C9837F37-5379-4179-8A2D-8C348EA58281}"/>
    <dgm:cxn modelId="{E73DF82C-48AC-4E18-B9D2-8232A0284C44}" type="presOf" srcId="{CA1AC046-0A84-429F-A308-59CEE9FF9C9C}" destId="{540846B2-BF69-4A9D-8259-8149E1A32782}" srcOrd="0" destOrd="0" presId="urn:microsoft.com/office/officeart/2005/8/layout/venn1"/>
    <dgm:cxn modelId="{59D15124-72C7-431E-9A97-D5FEE3C0F13A}" type="presOf" srcId="{B43FC5DB-C779-4413-A942-B3F4AB68B89D}" destId="{36F0C3DE-FC5F-486F-ACEC-B3C81B6E3C9D}" srcOrd="0" destOrd="0" presId="urn:microsoft.com/office/officeart/2005/8/layout/venn1"/>
    <dgm:cxn modelId="{A7CC2E35-3441-43BF-AB1A-FFD137BD6826}" type="presOf" srcId="{06E409B1-2AD3-455F-B912-B7263BE682A6}" destId="{029AAB45-7336-4909-ABA7-D7067B65C2BE}" srcOrd="0" destOrd="0" presId="urn:microsoft.com/office/officeart/2005/8/layout/venn1"/>
    <dgm:cxn modelId="{E5CAEB56-2054-441E-94FA-970FA056EC7F}" type="presParOf" srcId="{540846B2-BF69-4A9D-8259-8149E1A32782}" destId="{029AAB45-7336-4909-ABA7-D7067B65C2BE}" srcOrd="0" destOrd="0" presId="urn:microsoft.com/office/officeart/2005/8/layout/venn1"/>
    <dgm:cxn modelId="{5FCC1BAC-05E8-45D0-A1D2-61FFFDB69715}" type="presParOf" srcId="{540846B2-BF69-4A9D-8259-8149E1A32782}" destId="{EFB8F22E-25DA-412C-8D22-D7E22E89C737}" srcOrd="1" destOrd="0" presId="urn:microsoft.com/office/officeart/2005/8/layout/venn1"/>
    <dgm:cxn modelId="{E00413F5-CEE6-4DAC-8C65-C049F770C41F}" type="presParOf" srcId="{540846B2-BF69-4A9D-8259-8149E1A32782}" destId="{36F0C3DE-FC5F-486F-ACEC-B3C81B6E3C9D}" srcOrd="2" destOrd="0" presId="urn:microsoft.com/office/officeart/2005/8/layout/venn1"/>
    <dgm:cxn modelId="{8483CBD7-E547-4FD7-A7FB-030C22A27D40}" type="presParOf" srcId="{540846B2-BF69-4A9D-8259-8149E1A32782}" destId="{7AA8EDD8-7379-4FA4-8A55-D9B8166128A5}" srcOrd="3" destOrd="0" presId="urn:microsoft.com/office/officeart/2005/8/layout/ven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A1AC046-0A84-429F-A308-59CEE9FF9C9C}" type="doc">
      <dgm:prSet loTypeId="urn:microsoft.com/office/officeart/2005/8/layout/venn1" loCatId="relationship" qsTypeId="urn:microsoft.com/office/officeart/2005/8/quickstyle/simple1" qsCatId="simple" csTypeId="urn:microsoft.com/office/officeart/2005/8/colors/accent0_1" csCatId="mainScheme" phldr="1"/>
      <dgm:spPr/>
    </dgm:pt>
    <dgm:pt modelId="{06E409B1-2AD3-455F-B912-B7263BE682A6}">
      <dgm:prSet phldrT="[Text]"/>
      <dgm:spPr/>
      <dgm:t>
        <a:bodyPr/>
        <a:lstStyle/>
        <a:p>
          <a:pPr algn="ctr"/>
          <a:r>
            <a:rPr lang="en-US"/>
            <a:t>European Democracy</a:t>
          </a:r>
        </a:p>
        <a:p>
          <a:pPr algn="ctr"/>
          <a:endParaRPr lang="en-US"/>
        </a:p>
        <a:p>
          <a:pPr algn="ctr"/>
          <a:endParaRPr lang="en-US"/>
        </a:p>
        <a:p>
          <a:pPr algn="ctr"/>
          <a:endParaRPr lang="en-US"/>
        </a:p>
        <a:p>
          <a:pPr algn="ctr"/>
          <a:endParaRPr lang="en-US"/>
        </a:p>
        <a:p>
          <a:pPr algn="ctr"/>
          <a:endParaRPr lang="en-US"/>
        </a:p>
      </dgm:t>
    </dgm:pt>
    <dgm:pt modelId="{03C6B45C-C254-436E-A90F-C4E89E2FC9C1}" type="parTrans" cxnId="{B8302468-A1F2-49D7-83C5-318566CCD7A1}">
      <dgm:prSet/>
      <dgm:spPr/>
      <dgm:t>
        <a:bodyPr/>
        <a:lstStyle/>
        <a:p>
          <a:pPr algn="ctr"/>
          <a:endParaRPr lang="en-US"/>
        </a:p>
      </dgm:t>
    </dgm:pt>
    <dgm:pt modelId="{C9837F37-5379-4179-8A2D-8C348EA58281}" type="sibTrans" cxnId="{B8302468-A1F2-49D7-83C5-318566CCD7A1}">
      <dgm:prSet/>
      <dgm:spPr/>
      <dgm:t>
        <a:bodyPr/>
        <a:lstStyle/>
        <a:p>
          <a:pPr algn="ctr"/>
          <a:endParaRPr lang="en-US"/>
        </a:p>
      </dgm:t>
    </dgm:pt>
    <dgm:pt modelId="{B43FC5DB-C779-4413-A942-B3F4AB68B89D}">
      <dgm:prSet phldrT="[Text]"/>
      <dgm:spPr/>
      <dgm:t>
        <a:bodyPr/>
        <a:lstStyle/>
        <a:p>
          <a:pPr algn="ctr"/>
          <a:r>
            <a:rPr lang="en-US"/>
            <a:t>American Democracy</a:t>
          </a:r>
          <a:br>
            <a:rPr lang="en-US"/>
          </a:br>
          <a:r>
            <a:rPr lang="en-US"/>
            <a:t/>
          </a:r>
          <a:br>
            <a:rPr lang="en-US"/>
          </a:br>
          <a:r>
            <a:rPr lang="en-US"/>
            <a:t/>
          </a:r>
          <a:br>
            <a:rPr lang="en-US"/>
          </a:br>
          <a:r>
            <a:rPr lang="en-US"/>
            <a:t/>
          </a:r>
          <a:br>
            <a:rPr lang="en-US"/>
          </a:br>
          <a:r>
            <a:rPr lang="en-US"/>
            <a:t/>
          </a:r>
          <a:br>
            <a:rPr lang="en-US"/>
          </a:br>
          <a:r>
            <a:rPr lang="en-US"/>
            <a:t/>
          </a:r>
          <a:br>
            <a:rPr lang="en-US"/>
          </a:br>
          <a:r>
            <a:rPr lang="en-US"/>
            <a:t/>
          </a:r>
          <a:br>
            <a:rPr lang="en-US"/>
          </a:br>
          <a:endParaRPr lang="en-US"/>
        </a:p>
      </dgm:t>
    </dgm:pt>
    <dgm:pt modelId="{5C0AE502-61D9-401D-8B89-44A7E200BC2B}" type="parTrans" cxnId="{000B7DEF-39D8-4C31-BDCA-7041F3B7E55E}">
      <dgm:prSet/>
      <dgm:spPr/>
      <dgm:t>
        <a:bodyPr/>
        <a:lstStyle/>
        <a:p>
          <a:pPr algn="ctr"/>
          <a:endParaRPr lang="en-US"/>
        </a:p>
      </dgm:t>
    </dgm:pt>
    <dgm:pt modelId="{285BE9D2-0831-4706-9B69-F3F846CDD81E}" type="sibTrans" cxnId="{000B7DEF-39D8-4C31-BDCA-7041F3B7E55E}">
      <dgm:prSet/>
      <dgm:spPr/>
      <dgm:t>
        <a:bodyPr/>
        <a:lstStyle/>
        <a:p>
          <a:pPr algn="ctr"/>
          <a:endParaRPr lang="en-US"/>
        </a:p>
      </dgm:t>
    </dgm:pt>
    <dgm:pt modelId="{540846B2-BF69-4A9D-8259-8149E1A32782}" type="pres">
      <dgm:prSet presAssocID="{CA1AC046-0A84-429F-A308-59CEE9FF9C9C}" presName="compositeShape" presStyleCnt="0">
        <dgm:presLayoutVars>
          <dgm:chMax val="7"/>
          <dgm:dir/>
          <dgm:resizeHandles val="exact"/>
        </dgm:presLayoutVars>
      </dgm:prSet>
      <dgm:spPr/>
    </dgm:pt>
    <dgm:pt modelId="{029AAB45-7336-4909-ABA7-D7067B65C2BE}" type="pres">
      <dgm:prSet presAssocID="{06E409B1-2AD3-455F-B912-B7263BE682A6}" presName="circ1" presStyleLbl="vennNode1" presStyleIdx="0" presStyleCnt="2" custScaleX="106611" custLinFactNeighborX="-265" custLinFactNeighborY="-1849"/>
      <dgm:spPr/>
      <dgm:t>
        <a:bodyPr/>
        <a:lstStyle/>
        <a:p>
          <a:endParaRPr lang="en-US"/>
        </a:p>
      </dgm:t>
    </dgm:pt>
    <dgm:pt modelId="{EFB8F22E-25DA-412C-8D22-D7E22E89C737}" type="pres">
      <dgm:prSet presAssocID="{06E409B1-2AD3-455F-B912-B7263BE682A6}" presName="circ1Tx" presStyleLbl="revTx" presStyleIdx="0" presStyleCnt="0">
        <dgm:presLayoutVars>
          <dgm:chMax val="0"/>
          <dgm:chPref val="0"/>
          <dgm:bulletEnabled val="1"/>
        </dgm:presLayoutVars>
      </dgm:prSet>
      <dgm:spPr/>
      <dgm:t>
        <a:bodyPr/>
        <a:lstStyle/>
        <a:p>
          <a:endParaRPr lang="en-US"/>
        </a:p>
      </dgm:t>
    </dgm:pt>
    <dgm:pt modelId="{36F0C3DE-FC5F-486F-ACEC-B3C81B6E3C9D}" type="pres">
      <dgm:prSet presAssocID="{B43FC5DB-C779-4413-A942-B3F4AB68B89D}" presName="circ2" presStyleLbl="vennNode1" presStyleIdx="1" presStyleCnt="2" custScaleX="113490"/>
      <dgm:spPr/>
      <dgm:t>
        <a:bodyPr/>
        <a:lstStyle/>
        <a:p>
          <a:endParaRPr lang="en-US"/>
        </a:p>
      </dgm:t>
    </dgm:pt>
    <dgm:pt modelId="{7AA8EDD8-7379-4FA4-8A55-D9B8166128A5}" type="pres">
      <dgm:prSet presAssocID="{B43FC5DB-C779-4413-A942-B3F4AB68B89D}" presName="circ2Tx" presStyleLbl="revTx" presStyleIdx="0" presStyleCnt="0">
        <dgm:presLayoutVars>
          <dgm:chMax val="0"/>
          <dgm:chPref val="0"/>
          <dgm:bulletEnabled val="1"/>
        </dgm:presLayoutVars>
      </dgm:prSet>
      <dgm:spPr/>
      <dgm:t>
        <a:bodyPr/>
        <a:lstStyle/>
        <a:p>
          <a:endParaRPr lang="en-US"/>
        </a:p>
      </dgm:t>
    </dgm:pt>
  </dgm:ptLst>
  <dgm:cxnLst>
    <dgm:cxn modelId="{D953E994-7EB2-4536-BA32-DF19FE467ADC}" type="presOf" srcId="{CA1AC046-0A84-429F-A308-59CEE9FF9C9C}" destId="{540846B2-BF69-4A9D-8259-8149E1A32782}" srcOrd="0" destOrd="0" presId="urn:microsoft.com/office/officeart/2005/8/layout/venn1"/>
    <dgm:cxn modelId="{99256F87-0161-412E-9A15-6FC16FC7114A}" type="presOf" srcId="{B43FC5DB-C779-4413-A942-B3F4AB68B89D}" destId="{36F0C3DE-FC5F-486F-ACEC-B3C81B6E3C9D}" srcOrd="0" destOrd="0" presId="urn:microsoft.com/office/officeart/2005/8/layout/venn1"/>
    <dgm:cxn modelId="{4608B6C3-1411-46ED-95E4-D3AF1C152F3F}" type="presOf" srcId="{B43FC5DB-C779-4413-A942-B3F4AB68B89D}" destId="{7AA8EDD8-7379-4FA4-8A55-D9B8166128A5}" srcOrd="1" destOrd="0" presId="urn:microsoft.com/office/officeart/2005/8/layout/venn1"/>
    <dgm:cxn modelId="{B8302468-A1F2-49D7-83C5-318566CCD7A1}" srcId="{CA1AC046-0A84-429F-A308-59CEE9FF9C9C}" destId="{06E409B1-2AD3-455F-B912-B7263BE682A6}" srcOrd="0" destOrd="0" parTransId="{03C6B45C-C254-436E-A90F-C4E89E2FC9C1}" sibTransId="{C9837F37-5379-4179-8A2D-8C348EA58281}"/>
    <dgm:cxn modelId="{677695D2-5061-4F87-8902-CB9430DDBD64}" type="presOf" srcId="{06E409B1-2AD3-455F-B912-B7263BE682A6}" destId="{029AAB45-7336-4909-ABA7-D7067B65C2BE}" srcOrd="0" destOrd="0" presId="urn:microsoft.com/office/officeart/2005/8/layout/venn1"/>
    <dgm:cxn modelId="{000B7DEF-39D8-4C31-BDCA-7041F3B7E55E}" srcId="{CA1AC046-0A84-429F-A308-59CEE9FF9C9C}" destId="{B43FC5DB-C779-4413-A942-B3F4AB68B89D}" srcOrd="1" destOrd="0" parTransId="{5C0AE502-61D9-401D-8B89-44A7E200BC2B}" sibTransId="{285BE9D2-0831-4706-9B69-F3F846CDD81E}"/>
    <dgm:cxn modelId="{A380599A-6912-44EE-9AD9-1DB4521E5E61}" type="presOf" srcId="{06E409B1-2AD3-455F-B912-B7263BE682A6}" destId="{EFB8F22E-25DA-412C-8D22-D7E22E89C737}" srcOrd="1" destOrd="0" presId="urn:microsoft.com/office/officeart/2005/8/layout/venn1"/>
    <dgm:cxn modelId="{F59DBCAA-D2AB-49A3-8769-49B6865A89BF}" type="presParOf" srcId="{540846B2-BF69-4A9D-8259-8149E1A32782}" destId="{029AAB45-7336-4909-ABA7-D7067B65C2BE}" srcOrd="0" destOrd="0" presId="urn:microsoft.com/office/officeart/2005/8/layout/venn1"/>
    <dgm:cxn modelId="{62B85170-64B5-4B38-92DD-1AD7D83D8B93}" type="presParOf" srcId="{540846B2-BF69-4A9D-8259-8149E1A32782}" destId="{EFB8F22E-25DA-412C-8D22-D7E22E89C737}" srcOrd="1" destOrd="0" presId="urn:microsoft.com/office/officeart/2005/8/layout/venn1"/>
    <dgm:cxn modelId="{CFF76FB8-B447-499A-B485-1118F0C2969D}" type="presParOf" srcId="{540846B2-BF69-4A9D-8259-8149E1A32782}" destId="{36F0C3DE-FC5F-486F-ACEC-B3C81B6E3C9D}" srcOrd="2" destOrd="0" presId="urn:microsoft.com/office/officeart/2005/8/layout/venn1"/>
    <dgm:cxn modelId="{5F7B0937-A2B8-47F3-B2CA-640255F66A4F}" type="presParOf" srcId="{540846B2-BF69-4A9D-8259-8149E1A32782}" destId="{7AA8EDD8-7379-4FA4-8A55-D9B8166128A5}" srcOrd="3" destOrd="0" presId="urn:microsoft.com/office/officeart/2005/8/layout/ven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FA358-A2EB-49FA-A409-8577023AF8B1}">
      <dsp:nvSpPr>
        <dsp:cNvPr id="0" name=""/>
        <dsp:cNvSpPr/>
      </dsp:nvSpPr>
      <dsp:spPr>
        <a:xfrm rot="5400000">
          <a:off x="-100886" y="103291"/>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1789</a:t>
          </a:r>
        </a:p>
      </dsp:txBody>
      <dsp:txXfrm rot="-5400000">
        <a:off x="1" y="237806"/>
        <a:ext cx="470804" cy="201773"/>
      </dsp:txXfrm>
    </dsp:sp>
    <dsp:sp modelId="{BC65020A-50E6-4952-A5E7-3A268FD4B9B3}">
      <dsp:nvSpPr>
        <dsp:cNvPr id="0" name=""/>
        <dsp:cNvSpPr/>
      </dsp:nvSpPr>
      <dsp:spPr>
        <a:xfrm rot="5400000">
          <a:off x="4231626" y="-3758417"/>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0DC6D-18C8-4DEB-B744-27190535C4F2}">
      <dsp:nvSpPr>
        <dsp:cNvPr id="0" name=""/>
        <dsp:cNvSpPr/>
      </dsp:nvSpPr>
      <dsp:spPr>
        <a:xfrm rot="5400000">
          <a:off x="-100886" y="701846"/>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1820</a:t>
          </a:r>
        </a:p>
      </dsp:txBody>
      <dsp:txXfrm rot="-5400000">
        <a:off x="1" y="836361"/>
        <a:ext cx="470804" cy="201773"/>
      </dsp:txXfrm>
    </dsp:sp>
    <dsp:sp modelId="{F674CDBD-FAA0-472F-AB54-114A1A3723DF}">
      <dsp:nvSpPr>
        <dsp:cNvPr id="0" name=""/>
        <dsp:cNvSpPr/>
      </dsp:nvSpPr>
      <dsp:spPr>
        <a:xfrm rot="5400000">
          <a:off x="4231626" y="-3159862"/>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1DD349-6E12-4B90-97E9-1C17EACFB384}">
      <dsp:nvSpPr>
        <dsp:cNvPr id="0" name=""/>
        <dsp:cNvSpPr/>
      </dsp:nvSpPr>
      <dsp:spPr>
        <a:xfrm rot="5400000">
          <a:off x="-100886" y="1300402"/>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1850</a:t>
          </a:r>
        </a:p>
      </dsp:txBody>
      <dsp:txXfrm rot="-5400000">
        <a:off x="1" y="1434917"/>
        <a:ext cx="470804" cy="201773"/>
      </dsp:txXfrm>
    </dsp:sp>
    <dsp:sp modelId="{B99426F1-F7B9-4857-A4EA-AD7A3423F8CD}">
      <dsp:nvSpPr>
        <dsp:cNvPr id="0" name=""/>
        <dsp:cNvSpPr/>
      </dsp:nvSpPr>
      <dsp:spPr>
        <a:xfrm rot="5400000">
          <a:off x="4231626" y="-2561306"/>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970554-C397-4D79-B512-B475724F5295}">
      <dsp:nvSpPr>
        <dsp:cNvPr id="0" name=""/>
        <dsp:cNvSpPr/>
      </dsp:nvSpPr>
      <dsp:spPr>
        <a:xfrm rot="5400000">
          <a:off x="-100886" y="1898957"/>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1861</a:t>
          </a:r>
        </a:p>
      </dsp:txBody>
      <dsp:txXfrm rot="-5400000">
        <a:off x="1" y="2033472"/>
        <a:ext cx="470804" cy="201773"/>
      </dsp:txXfrm>
    </dsp:sp>
    <dsp:sp modelId="{20E826D4-6DF9-49E4-B4B6-64DEF677CE09}">
      <dsp:nvSpPr>
        <dsp:cNvPr id="0" name=""/>
        <dsp:cNvSpPr/>
      </dsp:nvSpPr>
      <dsp:spPr>
        <a:xfrm rot="5400000">
          <a:off x="4231626" y="-1962751"/>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4EC7F1-3648-465C-B6A1-609C59D6F8CD}">
      <dsp:nvSpPr>
        <dsp:cNvPr id="0" name=""/>
        <dsp:cNvSpPr/>
      </dsp:nvSpPr>
      <dsp:spPr>
        <a:xfrm rot="5400000">
          <a:off x="-100886" y="2497513"/>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1892</a:t>
          </a:r>
        </a:p>
      </dsp:txBody>
      <dsp:txXfrm rot="-5400000">
        <a:off x="1" y="2632028"/>
        <a:ext cx="470804" cy="201773"/>
      </dsp:txXfrm>
    </dsp:sp>
    <dsp:sp modelId="{23B3C584-413B-4B4E-9BD8-E7E0A6354D13}">
      <dsp:nvSpPr>
        <dsp:cNvPr id="0" name=""/>
        <dsp:cNvSpPr/>
      </dsp:nvSpPr>
      <dsp:spPr>
        <a:xfrm rot="5400000">
          <a:off x="4231626" y="-1364196"/>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DB28E77-1039-4455-86FE-8299F2942112}">
      <dsp:nvSpPr>
        <dsp:cNvPr id="0" name=""/>
        <dsp:cNvSpPr/>
      </dsp:nvSpPr>
      <dsp:spPr>
        <a:xfrm rot="5400000">
          <a:off x="-100886" y="3096068"/>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1920</a:t>
          </a:r>
        </a:p>
      </dsp:txBody>
      <dsp:txXfrm rot="-5400000">
        <a:off x="1" y="3230583"/>
        <a:ext cx="470804" cy="201773"/>
      </dsp:txXfrm>
    </dsp:sp>
    <dsp:sp modelId="{C6154359-FD77-430E-A88E-9C219F36EEC0}">
      <dsp:nvSpPr>
        <dsp:cNvPr id="0" name=""/>
        <dsp:cNvSpPr/>
      </dsp:nvSpPr>
      <dsp:spPr>
        <a:xfrm rot="5400000">
          <a:off x="4231626" y="-765640"/>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0D0D45-FD0B-4064-8A89-B1695122EF62}">
      <dsp:nvSpPr>
        <dsp:cNvPr id="0" name=""/>
        <dsp:cNvSpPr/>
      </dsp:nvSpPr>
      <dsp:spPr>
        <a:xfrm rot="5400000">
          <a:off x="-100886" y="3694623"/>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1965</a:t>
          </a:r>
        </a:p>
      </dsp:txBody>
      <dsp:txXfrm rot="-5400000">
        <a:off x="1" y="3829138"/>
        <a:ext cx="470804" cy="201773"/>
      </dsp:txXfrm>
    </dsp:sp>
    <dsp:sp modelId="{C0814815-7AE7-4FA7-9735-4FB4DA837D25}">
      <dsp:nvSpPr>
        <dsp:cNvPr id="0" name=""/>
        <dsp:cNvSpPr/>
      </dsp:nvSpPr>
      <dsp:spPr>
        <a:xfrm rot="5400000">
          <a:off x="4231626" y="-167085"/>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C528CC1-2F09-46C5-B546-B7C37C856DB1}">
      <dsp:nvSpPr>
        <dsp:cNvPr id="0" name=""/>
        <dsp:cNvSpPr/>
      </dsp:nvSpPr>
      <dsp:spPr>
        <a:xfrm rot="5400000">
          <a:off x="-100886" y="4293179"/>
          <a:ext cx="672577" cy="470804"/>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1971</a:t>
          </a:r>
        </a:p>
      </dsp:txBody>
      <dsp:txXfrm rot="-5400000">
        <a:off x="1" y="4427694"/>
        <a:ext cx="470804" cy="201773"/>
      </dsp:txXfrm>
    </dsp:sp>
    <dsp:sp modelId="{F5B431CE-AE10-4D60-8E16-89F0E0FDC94A}">
      <dsp:nvSpPr>
        <dsp:cNvPr id="0" name=""/>
        <dsp:cNvSpPr/>
      </dsp:nvSpPr>
      <dsp:spPr>
        <a:xfrm rot="5400000">
          <a:off x="4231626" y="431469"/>
          <a:ext cx="437175" cy="7958820"/>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CFA358-A2EB-49FA-A409-8577023AF8B1}">
      <dsp:nvSpPr>
        <dsp:cNvPr id="0" name=""/>
        <dsp:cNvSpPr/>
      </dsp:nvSpPr>
      <dsp:spPr>
        <a:xfrm rot="5400000">
          <a:off x="-119855" y="121422"/>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1789</a:t>
          </a:r>
        </a:p>
      </dsp:txBody>
      <dsp:txXfrm rot="-5400000">
        <a:off x="2" y="281230"/>
        <a:ext cx="559327" cy="239712"/>
      </dsp:txXfrm>
    </dsp:sp>
    <dsp:sp modelId="{BC65020A-50E6-4952-A5E7-3A268FD4B9B3}">
      <dsp:nvSpPr>
        <dsp:cNvPr id="0" name=""/>
        <dsp:cNvSpPr/>
      </dsp:nvSpPr>
      <dsp:spPr>
        <a:xfrm rot="5400000">
          <a:off x="3339438" y="-2778543"/>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Only white, males landowners had voting rights (6% of adult population).</a:t>
          </a:r>
        </a:p>
      </dsp:txBody>
      <dsp:txXfrm rot="-5400000">
        <a:off x="559327" y="26922"/>
        <a:ext cx="6054243" cy="468667"/>
      </dsp:txXfrm>
    </dsp:sp>
    <dsp:sp modelId="{A110DC6D-18C8-4DEB-B744-27190535C4F2}">
      <dsp:nvSpPr>
        <dsp:cNvPr id="0" name=""/>
        <dsp:cNvSpPr/>
      </dsp:nvSpPr>
      <dsp:spPr>
        <a:xfrm rot="5400000">
          <a:off x="-119855" y="847748"/>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1820s-1830s</a:t>
          </a:r>
        </a:p>
      </dsp:txBody>
      <dsp:txXfrm rot="-5400000">
        <a:off x="2" y="1007556"/>
        <a:ext cx="559327" cy="239712"/>
      </dsp:txXfrm>
    </dsp:sp>
    <dsp:sp modelId="{F674CDBD-FAA0-472F-AB54-114A1A3723DF}">
      <dsp:nvSpPr>
        <dsp:cNvPr id="0" name=""/>
        <dsp:cNvSpPr/>
      </dsp:nvSpPr>
      <dsp:spPr>
        <a:xfrm rot="5400000">
          <a:off x="3339438" y="-2052218"/>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They got rid of the property requirement so all white males could vote.</a:t>
          </a:r>
        </a:p>
      </dsp:txBody>
      <dsp:txXfrm rot="-5400000">
        <a:off x="559327" y="753247"/>
        <a:ext cx="6054243" cy="468667"/>
      </dsp:txXfrm>
    </dsp:sp>
    <dsp:sp modelId="{E01DD349-6E12-4B90-97E9-1C17EACFB384}">
      <dsp:nvSpPr>
        <dsp:cNvPr id="0" name=""/>
        <dsp:cNvSpPr/>
      </dsp:nvSpPr>
      <dsp:spPr>
        <a:xfrm rot="5400000">
          <a:off x="-119855" y="1574073"/>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1850</a:t>
          </a:r>
        </a:p>
      </dsp:txBody>
      <dsp:txXfrm rot="-5400000">
        <a:off x="2" y="1733881"/>
        <a:ext cx="559327" cy="239712"/>
      </dsp:txXfrm>
    </dsp:sp>
    <dsp:sp modelId="{B99426F1-F7B9-4857-A4EA-AD7A3423F8CD}">
      <dsp:nvSpPr>
        <dsp:cNvPr id="0" name=""/>
        <dsp:cNvSpPr/>
      </dsp:nvSpPr>
      <dsp:spPr>
        <a:xfrm rot="5400000">
          <a:off x="3339438" y="-1325893"/>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About 55% of the adult population was eligible to vote.</a:t>
          </a:r>
        </a:p>
      </dsp:txBody>
      <dsp:txXfrm rot="-5400000">
        <a:off x="559327" y="1479572"/>
        <a:ext cx="6054243" cy="468667"/>
      </dsp:txXfrm>
    </dsp:sp>
    <dsp:sp modelId="{34970554-C397-4D79-B512-B475724F5295}">
      <dsp:nvSpPr>
        <dsp:cNvPr id="0" name=""/>
        <dsp:cNvSpPr/>
      </dsp:nvSpPr>
      <dsp:spPr>
        <a:xfrm rot="5400000">
          <a:off x="-119855" y="2300398"/>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1861-1870</a:t>
          </a:r>
        </a:p>
      </dsp:txBody>
      <dsp:txXfrm rot="-5400000">
        <a:off x="2" y="2460206"/>
        <a:ext cx="559327" cy="239712"/>
      </dsp:txXfrm>
    </dsp:sp>
    <dsp:sp modelId="{20E826D4-6DF9-49E4-B4B6-64DEF677CE09}">
      <dsp:nvSpPr>
        <dsp:cNvPr id="0" name=""/>
        <dsp:cNvSpPr/>
      </dsp:nvSpPr>
      <dsp:spPr>
        <a:xfrm rot="5400000">
          <a:off x="3339438" y="-599568"/>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15</a:t>
          </a:r>
          <a:r>
            <a:rPr lang="en-US" sz="1600" kern="1200" baseline="30000"/>
            <a:t>th</a:t>
          </a:r>
          <a:r>
            <a:rPr lang="en-US" sz="1600" kern="1200"/>
            <a:t> Amendment is established to give black men the right to vote.</a:t>
          </a:r>
        </a:p>
      </dsp:txBody>
      <dsp:txXfrm rot="-5400000">
        <a:off x="559327" y="2205897"/>
        <a:ext cx="6054243" cy="468667"/>
      </dsp:txXfrm>
    </dsp:sp>
    <dsp:sp modelId="{334EC7F1-3648-465C-B6A1-609C59D6F8CD}">
      <dsp:nvSpPr>
        <dsp:cNvPr id="0" name=""/>
        <dsp:cNvSpPr/>
      </dsp:nvSpPr>
      <dsp:spPr>
        <a:xfrm rot="5400000">
          <a:off x="-119855" y="3026723"/>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1892</a:t>
          </a:r>
        </a:p>
      </dsp:txBody>
      <dsp:txXfrm rot="-5400000">
        <a:off x="2" y="3186531"/>
        <a:ext cx="559327" cy="239712"/>
      </dsp:txXfrm>
    </dsp:sp>
    <dsp:sp modelId="{23B3C584-413B-4B4E-9BD8-E7E0A6354D13}">
      <dsp:nvSpPr>
        <dsp:cNvPr id="0" name=""/>
        <dsp:cNvSpPr/>
      </dsp:nvSpPr>
      <dsp:spPr>
        <a:xfrm rot="5400000">
          <a:off x="3339438" y="126757"/>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Literacy tests, poll taxes, etc. still kept black men from voting.</a:t>
          </a:r>
        </a:p>
      </dsp:txBody>
      <dsp:txXfrm rot="-5400000">
        <a:off x="559327" y="2932222"/>
        <a:ext cx="6054243" cy="468667"/>
      </dsp:txXfrm>
    </dsp:sp>
    <dsp:sp modelId="{4DB28E77-1039-4455-86FE-8299F2942112}">
      <dsp:nvSpPr>
        <dsp:cNvPr id="0" name=""/>
        <dsp:cNvSpPr/>
      </dsp:nvSpPr>
      <dsp:spPr>
        <a:xfrm rot="5400000">
          <a:off x="-119855" y="3753048"/>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1920</a:t>
          </a:r>
        </a:p>
      </dsp:txBody>
      <dsp:txXfrm rot="-5400000">
        <a:off x="2" y="3912856"/>
        <a:ext cx="559327" cy="239712"/>
      </dsp:txXfrm>
    </dsp:sp>
    <dsp:sp modelId="{C6154359-FD77-430E-A88E-9C219F36EEC0}">
      <dsp:nvSpPr>
        <dsp:cNvPr id="0" name=""/>
        <dsp:cNvSpPr/>
      </dsp:nvSpPr>
      <dsp:spPr>
        <a:xfrm rot="5400000">
          <a:off x="3339438" y="853082"/>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White women got the right to vote with the 19</a:t>
          </a:r>
          <a:r>
            <a:rPr lang="en-US" sz="1600" kern="1200" baseline="30000"/>
            <a:t>th</a:t>
          </a:r>
          <a:r>
            <a:rPr lang="en-US" sz="1600" kern="1200"/>
            <a:t> Amendment.</a:t>
          </a:r>
        </a:p>
      </dsp:txBody>
      <dsp:txXfrm rot="-5400000">
        <a:off x="559327" y="3658547"/>
        <a:ext cx="6054243" cy="468667"/>
      </dsp:txXfrm>
    </dsp:sp>
    <dsp:sp modelId="{4A0D0D45-FD0B-4064-8A89-B1695122EF62}">
      <dsp:nvSpPr>
        <dsp:cNvPr id="0" name=""/>
        <dsp:cNvSpPr/>
      </dsp:nvSpPr>
      <dsp:spPr>
        <a:xfrm rot="5400000">
          <a:off x="-119855" y="4479374"/>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1965</a:t>
          </a:r>
        </a:p>
      </dsp:txBody>
      <dsp:txXfrm rot="-5400000">
        <a:off x="2" y="4639182"/>
        <a:ext cx="559327" cy="239712"/>
      </dsp:txXfrm>
    </dsp:sp>
    <dsp:sp modelId="{C0814815-7AE7-4FA7-9735-4FB4DA837D25}">
      <dsp:nvSpPr>
        <dsp:cNvPr id="0" name=""/>
        <dsp:cNvSpPr/>
      </dsp:nvSpPr>
      <dsp:spPr>
        <a:xfrm rot="5400000">
          <a:off x="3339438" y="1579407"/>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Voting Rights Act got rid of literacy tests, poll taxes, etc. and allowed any citizen over the age of 21 to vote.</a:t>
          </a:r>
        </a:p>
      </dsp:txBody>
      <dsp:txXfrm rot="-5400000">
        <a:off x="559327" y="4384872"/>
        <a:ext cx="6054243" cy="468667"/>
      </dsp:txXfrm>
    </dsp:sp>
    <dsp:sp modelId="{DC528CC1-2F09-46C5-B546-B7C37C856DB1}">
      <dsp:nvSpPr>
        <dsp:cNvPr id="0" name=""/>
        <dsp:cNvSpPr/>
      </dsp:nvSpPr>
      <dsp:spPr>
        <a:xfrm rot="5400000">
          <a:off x="-119855" y="5205699"/>
          <a:ext cx="799039" cy="559327"/>
        </a:xfrm>
        <a:prstGeom prst="chevron">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1971</a:t>
          </a:r>
        </a:p>
      </dsp:txBody>
      <dsp:txXfrm rot="-5400000">
        <a:off x="2" y="5365507"/>
        <a:ext cx="559327" cy="239712"/>
      </dsp:txXfrm>
    </dsp:sp>
    <dsp:sp modelId="{F5B431CE-AE10-4D60-8E16-89F0E0FDC94A}">
      <dsp:nvSpPr>
        <dsp:cNvPr id="0" name=""/>
        <dsp:cNvSpPr/>
      </dsp:nvSpPr>
      <dsp:spPr>
        <a:xfrm rot="5400000">
          <a:off x="3339438" y="2305732"/>
          <a:ext cx="519375" cy="6079597"/>
        </a:xfrm>
        <a:prstGeom prst="round2Same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en-US" sz="1600" kern="1200"/>
            <a:t>After Vietnam War, the voting age changed to 18 with the 26</a:t>
          </a:r>
          <a:r>
            <a:rPr lang="en-US" sz="1600" kern="1200" baseline="30000"/>
            <a:t>th</a:t>
          </a:r>
          <a:r>
            <a:rPr lang="en-US" sz="1600" kern="1200"/>
            <a:t> Amendment.</a:t>
          </a:r>
        </a:p>
      </dsp:txBody>
      <dsp:txXfrm rot="-5400000">
        <a:off x="559327" y="5111197"/>
        <a:ext cx="6054243" cy="46866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9AAB45-7336-4909-ABA7-D7067B65C2BE}">
      <dsp:nvSpPr>
        <dsp:cNvPr id="0" name=""/>
        <dsp:cNvSpPr/>
      </dsp:nvSpPr>
      <dsp:spPr>
        <a:xfrm>
          <a:off x="324197" y="0"/>
          <a:ext cx="5306648" cy="4774484"/>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r>
            <a:rPr lang="en-US" sz="2900" kern="1200"/>
            <a:t>European Democracy</a:t>
          </a:r>
        </a:p>
        <a:p>
          <a:pPr lvl="0" algn="ctr" defTabSz="1289050">
            <a:lnSpc>
              <a:spcPct val="90000"/>
            </a:lnSpc>
            <a:spcBef>
              <a:spcPct val="0"/>
            </a:spcBef>
            <a:spcAft>
              <a:spcPct val="35000"/>
            </a:spcAft>
          </a:pPr>
          <a:endParaRPr lang="en-US" sz="2900" kern="1200"/>
        </a:p>
        <a:p>
          <a:pPr lvl="0" algn="ctr" defTabSz="1289050">
            <a:lnSpc>
              <a:spcPct val="90000"/>
            </a:lnSpc>
            <a:spcBef>
              <a:spcPct val="0"/>
            </a:spcBef>
            <a:spcAft>
              <a:spcPct val="35000"/>
            </a:spcAft>
          </a:pPr>
          <a:endParaRPr lang="en-US" sz="2900" kern="1200"/>
        </a:p>
        <a:p>
          <a:pPr lvl="0" algn="ctr" defTabSz="1289050">
            <a:lnSpc>
              <a:spcPct val="90000"/>
            </a:lnSpc>
            <a:spcBef>
              <a:spcPct val="0"/>
            </a:spcBef>
            <a:spcAft>
              <a:spcPct val="35000"/>
            </a:spcAft>
          </a:pPr>
          <a:endParaRPr lang="en-US" sz="2900" kern="1200"/>
        </a:p>
        <a:p>
          <a:pPr lvl="0" algn="ctr" defTabSz="1289050">
            <a:lnSpc>
              <a:spcPct val="90000"/>
            </a:lnSpc>
            <a:spcBef>
              <a:spcPct val="0"/>
            </a:spcBef>
            <a:spcAft>
              <a:spcPct val="35000"/>
            </a:spcAft>
          </a:pPr>
          <a:endParaRPr lang="en-US" sz="2900" kern="1200"/>
        </a:p>
        <a:p>
          <a:pPr lvl="0" algn="ctr" defTabSz="1289050">
            <a:lnSpc>
              <a:spcPct val="90000"/>
            </a:lnSpc>
            <a:spcBef>
              <a:spcPct val="0"/>
            </a:spcBef>
            <a:spcAft>
              <a:spcPct val="35000"/>
            </a:spcAft>
          </a:pPr>
          <a:endParaRPr lang="en-US" sz="2900" kern="1200"/>
        </a:p>
      </dsp:txBody>
      <dsp:txXfrm>
        <a:off x="1065215" y="563014"/>
        <a:ext cx="3059689" cy="3648456"/>
      </dsp:txXfrm>
    </dsp:sp>
    <dsp:sp modelId="{36F0C3DE-FC5F-486F-ACEC-B3C81B6E3C9D}">
      <dsp:nvSpPr>
        <dsp:cNvPr id="0" name=""/>
        <dsp:cNvSpPr/>
      </dsp:nvSpPr>
      <dsp:spPr>
        <a:xfrm>
          <a:off x="3933902" y="13057"/>
          <a:ext cx="5418562" cy="4774484"/>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r>
            <a:rPr lang="en-US" sz="2900" kern="1200"/>
            <a:t>American Democracy</a:t>
          </a:r>
          <a:br>
            <a:rPr lang="en-US" sz="2900" kern="1200"/>
          </a:br>
          <a:r>
            <a:rPr lang="en-US" sz="2900" kern="1200"/>
            <a:t/>
          </a:r>
          <a:br>
            <a:rPr lang="en-US" sz="2900" kern="1200"/>
          </a:br>
          <a:r>
            <a:rPr lang="en-US" sz="2900" kern="1200"/>
            <a:t/>
          </a:r>
          <a:br>
            <a:rPr lang="en-US" sz="2900" kern="1200"/>
          </a:br>
          <a:r>
            <a:rPr lang="en-US" sz="2900" kern="1200"/>
            <a:t/>
          </a:r>
          <a:br>
            <a:rPr lang="en-US" sz="2900" kern="1200"/>
          </a:br>
          <a:r>
            <a:rPr lang="en-US" sz="2900" kern="1200"/>
            <a:t/>
          </a:r>
          <a:br>
            <a:rPr lang="en-US" sz="2900" kern="1200"/>
          </a:br>
          <a:r>
            <a:rPr lang="en-US" sz="2900" kern="1200"/>
            <a:t/>
          </a:r>
          <a:br>
            <a:rPr lang="en-US" sz="2900" kern="1200"/>
          </a:br>
          <a:r>
            <a:rPr lang="en-US" sz="2900" kern="1200"/>
            <a:t/>
          </a:r>
          <a:br>
            <a:rPr lang="en-US" sz="2900" kern="1200"/>
          </a:br>
          <a:endParaRPr lang="en-US" sz="2900" kern="1200"/>
        </a:p>
      </dsp:txBody>
      <dsp:txXfrm>
        <a:off x="5471602" y="576072"/>
        <a:ext cx="3124216" cy="364845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9AAB45-7336-4909-ABA7-D7067B65C2BE}">
      <dsp:nvSpPr>
        <dsp:cNvPr id="0" name=""/>
        <dsp:cNvSpPr/>
      </dsp:nvSpPr>
      <dsp:spPr>
        <a:xfrm>
          <a:off x="345341" y="0"/>
          <a:ext cx="3827693" cy="359033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r>
            <a:rPr lang="en-US" sz="2100" kern="1200"/>
            <a:t>European Democracy</a:t>
          </a:r>
        </a:p>
        <a:p>
          <a:pPr lvl="0" algn="ctr" defTabSz="933450">
            <a:lnSpc>
              <a:spcPct val="90000"/>
            </a:lnSpc>
            <a:spcBef>
              <a:spcPct val="0"/>
            </a:spcBef>
            <a:spcAft>
              <a:spcPct val="35000"/>
            </a:spcAft>
          </a:pPr>
          <a:endParaRPr lang="en-US" sz="2100" kern="1200"/>
        </a:p>
        <a:p>
          <a:pPr lvl="0" algn="ctr" defTabSz="933450">
            <a:lnSpc>
              <a:spcPct val="90000"/>
            </a:lnSpc>
            <a:spcBef>
              <a:spcPct val="0"/>
            </a:spcBef>
            <a:spcAft>
              <a:spcPct val="35000"/>
            </a:spcAft>
          </a:pPr>
          <a:endParaRPr lang="en-US" sz="2100" kern="1200"/>
        </a:p>
        <a:p>
          <a:pPr lvl="0" algn="ctr" defTabSz="933450">
            <a:lnSpc>
              <a:spcPct val="90000"/>
            </a:lnSpc>
            <a:spcBef>
              <a:spcPct val="0"/>
            </a:spcBef>
            <a:spcAft>
              <a:spcPct val="35000"/>
            </a:spcAft>
          </a:pPr>
          <a:endParaRPr lang="en-US" sz="2100" kern="1200"/>
        </a:p>
        <a:p>
          <a:pPr lvl="0" algn="ctr" defTabSz="933450">
            <a:lnSpc>
              <a:spcPct val="90000"/>
            </a:lnSpc>
            <a:spcBef>
              <a:spcPct val="0"/>
            </a:spcBef>
            <a:spcAft>
              <a:spcPct val="35000"/>
            </a:spcAft>
          </a:pPr>
          <a:endParaRPr lang="en-US" sz="2100" kern="1200"/>
        </a:p>
        <a:p>
          <a:pPr lvl="0" algn="ctr" defTabSz="933450">
            <a:lnSpc>
              <a:spcPct val="90000"/>
            </a:lnSpc>
            <a:spcBef>
              <a:spcPct val="0"/>
            </a:spcBef>
            <a:spcAft>
              <a:spcPct val="35000"/>
            </a:spcAft>
          </a:pPr>
          <a:endParaRPr lang="en-US" sz="2100" kern="1200"/>
        </a:p>
      </dsp:txBody>
      <dsp:txXfrm>
        <a:off x="879839" y="423377"/>
        <a:ext cx="2206958" cy="2743581"/>
      </dsp:txXfrm>
    </dsp:sp>
    <dsp:sp modelId="{36F0C3DE-FC5F-486F-ACEC-B3C81B6E3C9D}">
      <dsp:nvSpPr>
        <dsp:cNvPr id="0" name=""/>
        <dsp:cNvSpPr/>
      </dsp:nvSpPr>
      <dsp:spPr>
        <a:xfrm>
          <a:off x="2818996" y="9819"/>
          <a:ext cx="4074673" cy="3590336"/>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r>
            <a:rPr lang="en-US" sz="2100" kern="1200"/>
            <a:t>American Democracy</a:t>
          </a:r>
          <a:br>
            <a:rPr lang="en-US" sz="2100" kern="1200"/>
          </a:br>
          <a:r>
            <a:rPr lang="en-US" sz="2100" kern="1200"/>
            <a:t/>
          </a:r>
          <a:br>
            <a:rPr lang="en-US" sz="2100" kern="1200"/>
          </a:br>
          <a:r>
            <a:rPr lang="en-US" sz="2100" kern="1200"/>
            <a:t/>
          </a:r>
          <a:br>
            <a:rPr lang="en-US" sz="2100" kern="1200"/>
          </a:br>
          <a:r>
            <a:rPr lang="en-US" sz="2100" kern="1200"/>
            <a:t/>
          </a:r>
          <a:br>
            <a:rPr lang="en-US" sz="2100" kern="1200"/>
          </a:br>
          <a:r>
            <a:rPr lang="en-US" sz="2100" kern="1200"/>
            <a:t/>
          </a:r>
          <a:br>
            <a:rPr lang="en-US" sz="2100" kern="1200"/>
          </a:br>
          <a:r>
            <a:rPr lang="en-US" sz="2100" kern="1200"/>
            <a:t/>
          </a:r>
          <a:br>
            <a:rPr lang="en-US" sz="2100" kern="1200"/>
          </a:br>
          <a:r>
            <a:rPr lang="en-US" sz="2100" kern="1200"/>
            <a:t/>
          </a:r>
          <a:br>
            <a:rPr lang="en-US" sz="2100" kern="1200"/>
          </a:br>
          <a:endParaRPr lang="en-US" sz="2100" kern="1200"/>
        </a:p>
      </dsp:txBody>
      <dsp:txXfrm>
        <a:off x="3975322" y="433197"/>
        <a:ext cx="2349361" cy="27435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0708D-E471-4E78-8166-9C018828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2445</Words>
  <Characters>13819</Characters>
  <Application>Microsoft Office Word</Application>
  <DocSecurity>0</DocSecurity>
  <Lines>575</Lines>
  <Paragraphs>266</Paragraphs>
  <ScaleCrop>false</ScaleCrop>
  <HeadingPairs>
    <vt:vector size="2" baseType="variant">
      <vt:variant>
        <vt:lpstr>Title</vt:lpstr>
      </vt:variant>
      <vt:variant>
        <vt:i4>1</vt:i4>
      </vt:variant>
    </vt:vector>
  </HeadingPairs>
  <TitlesOfParts>
    <vt:vector size="1" baseType="lpstr">
      <vt:lpstr>K-4 Proof of Concept unit draft.docx</vt:lpstr>
    </vt:vector>
  </TitlesOfParts>
  <Company>Hewlett-Packard</Company>
  <LinksUpToDate>false</LinksUpToDate>
  <CharactersWithSpaces>15998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K-4 Proof of Concept unit draft.docx</dc:title>
  <dc:creator>Diedre Fuller</dc:creator>
  <cp:lastModifiedBy>Andrea Farmer</cp:lastModifiedBy>
  <cp:revision>2</cp:revision>
  <cp:lastPrinted>2015-08-24T20:17:00Z</cp:lastPrinted>
  <dcterms:created xsi:type="dcterms:W3CDTF">2015-12-14T21:47:00Z</dcterms:created>
  <dcterms:modified xsi:type="dcterms:W3CDTF">2015-12-14T21:47:00Z</dcterms:modified>
</cp:coreProperties>
</file>